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3373" w14:textId="3E1F9ABD" w:rsidR="00DF1BD8" w:rsidRPr="00BD468D" w:rsidRDefault="00DF1BD8" w:rsidP="00DF1BD8">
      <w:pPr>
        <w:rPr>
          <w:rFonts w:cs="Arial"/>
          <w:b/>
        </w:rPr>
      </w:pPr>
      <w:r w:rsidRPr="00BD468D">
        <w:rPr>
          <w:rFonts w:cs="Arial"/>
          <w:b/>
        </w:rPr>
        <w:t xml:space="preserve">MODEL </w:t>
      </w:r>
      <w:r w:rsidR="005C2CE4">
        <w:rPr>
          <w:rFonts w:cs="Arial"/>
          <w:b/>
        </w:rPr>
        <w:t>COLLEGE</w:t>
      </w:r>
      <w:r w:rsidRPr="00BD468D">
        <w:rPr>
          <w:rFonts w:cs="Arial"/>
          <w:b/>
        </w:rPr>
        <w:t>BESLISSING</w:t>
      </w:r>
      <w:r w:rsidR="000E1837">
        <w:rPr>
          <w:rFonts w:cs="Arial"/>
          <w:b/>
        </w:rPr>
        <w:t xml:space="preserve"> </w:t>
      </w:r>
    </w:p>
    <w:p w14:paraId="7D1385F0" w14:textId="77777777" w:rsidR="00325A5E" w:rsidRDefault="00325A5E" w:rsidP="00DF1BD8">
      <w:pPr>
        <w:rPr>
          <w:rFonts w:cs="Arial"/>
          <w:i/>
          <w:highlight w:val="yellow"/>
        </w:rPr>
      </w:pPr>
    </w:p>
    <w:p w14:paraId="747AFE8B" w14:textId="7385D93A" w:rsidR="00310A0C" w:rsidRPr="00310A0C" w:rsidRDefault="00310A0C" w:rsidP="00DF1BD8">
      <w:pPr>
        <w:rPr>
          <w:rFonts w:cs="Arial"/>
          <w:i/>
          <w:highlight w:val="magenta"/>
        </w:rPr>
      </w:pPr>
    </w:p>
    <w:p w14:paraId="3362858A" w14:textId="23B1BBB6" w:rsidR="00DF1BD8" w:rsidRDefault="00325A5E" w:rsidP="00DF1BD8">
      <w:pPr>
        <w:rPr>
          <w:rFonts w:cs="Arial"/>
          <w:i/>
        </w:rPr>
      </w:pPr>
      <w:proofErr w:type="spellStart"/>
      <w:r w:rsidRPr="00325A5E">
        <w:rPr>
          <w:rFonts w:cs="Arial"/>
          <w:i/>
          <w:highlight w:val="yellow"/>
        </w:rPr>
        <w:t>Fluogeel</w:t>
      </w:r>
      <w:proofErr w:type="spellEnd"/>
      <w:r w:rsidRPr="00325A5E">
        <w:rPr>
          <w:rFonts w:cs="Arial"/>
          <w:i/>
          <w:highlight w:val="yellow"/>
        </w:rPr>
        <w:t>: aan te passen door de gemeente</w:t>
      </w:r>
    </w:p>
    <w:p w14:paraId="65A9D2E7" w14:textId="77777777" w:rsidR="00DF1BD8" w:rsidRDefault="00DF1BD8" w:rsidP="00DF1BD8">
      <w:pPr>
        <w:rPr>
          <w:rFonts w:cs="Arial"/>
          <w:b/>
        </w:rPr>
      </w:pPr>
    </w:p>
    <w:p w14:paraId="2CF64F61" w14:textId="2D12FD7F" w:rsidR="00325A5E" w:rsidRDefault="00691841" w:rsidP="00DF1BD8">
      <w:pPr>
        <w:rPr>
          <w:rFonts w:cs="Arial"/>
          <w:b/>
        </w:rPr>
      </w:pPr>
      <w:r>
        <w:rPr>
          <w:rFonts w:cs="Arial"/>
          <w:b/>
        </w:rPr>
        <w:t xml:space="preserve">Goedkeuring </w:t>
      </w:r>
      <w:r w:rsidR="00F41E4C">
        <w:rPr>
          <w:rFonts w:cs="Arial"/>
          <w:b/>
        </w:rPr>
        <w:t>voor het i</w:t>
      </w:r>
      <w:r w:rsidR="00C376E9">
        <w:rPr>
          <w:rFonts w:cs="Arial"/>
          <w:b/>
        </w:rPr>
        <w:t>nschakelen van een energiemakelaar</w:t>
      </w:r>
      <w:r w:rsidR="00F41E4C">
        <w:rPr>
          <w:rFonts w:cs="Arial"/>
          <w:b/>
        </w:rPr>
        <w:t xml:space="preserve"> via de raamovereenkomst van de provincie Vlaams-Brabant</w:t>
      </w:r>
    </w:p>
    <w:p w14:paraId="5E4A3DA0" w14:textId="77777777" w:rsidR="00C376E9" w:rsidRDefault="00C376E9" w:rsidP="00DF1BD8">
      <w:pPr>
        <w:rPr>
          <w:rFonts w:cs="Arial"/>
          <w:b/>
        </w:rPr>
      </w:pPr>
    </w:p>
    <w:p w14:paraId="6AAAF4B4" w14:textId="77777777" w:rsidR="009814F8" w:rsidRDefault="009814F8" w:rsidP="00DF1BD8">
      <w:pPr>
        <w:rPr>
          <w:rFonts w:cs="Arial"/>
          <w:b/>
        </w:rPr>
      </w:pPr>
    </w:p>
    <w:p w14:paraId="073FCF4C" w14:textId="36003F4C" w:rsidR="00065E4F" w:rsidRDefault="00065E4F" w:rsidP="00DF1BD8">
      <w:pPr>
        <w:rPr>
          <w:rFonts w:cs="Arial"/>
          <w:b/>
        </w:rPr>
      </w:pPr>
      <w:r>
        <w:rPr>
          <w:rFonts w:cs="Arial"/>
          <w:b/>
        </w:rPr>
        <w:t>MOTIVERING</w:t>
      </w:r>
    </w:p>
    <w:p w14:paraId="4289124A" w14:textId="77777777" w:rsidR="00065E4F" w:rsidRDefault="00065E4F" w:rsidP="00DF1BD8">
      <w:pPr>
        <w:rPr>
          <w:rFonts w:cs="Arial"/>
          <w:b/>
        </w:rPr>
      </w:pPr>
    </w:p>
    <w:p w14:paraId="40EFDC1A" w14:textId="77777777" w:rsidR="000B7DAB" w:rsidRDefault="000B7DAB" w:rsidP="00DF1BD8">
      <w:pPr>
        <w:rPr>
          <w:rFonts w:cs="Arial"/>
        </w:rPr>
      </w:pPr>
    </w:p>
    <w:p w14:paraId="1F8F65E5" w14:textId="4CDB994D" w:rsidR="00065E4F" w:rsidRDefault="00065E4F" w:rsidP="00DF1BD8">
      <w:pPr>
        <w:rPr>
          <w:rFonts w:cs="Arial"/>
        </w:rPr>
      </w:pPr>
      <w:r>
        <w:rPr>
          <w:rFonts w:cs="Arial"/>
        </w:rPr>
        <w:t>FEITEN EN CONTEXT</w:t>
      </w:r>
    </w:p>
    <w:p w14:paraId="10CC94E8" w14:textId="77777777" w:rsidR="0067737F" w:rsidRDefault="0067737F" w:rsidP="00DF1BD8">
      <w:pPr>
        <w:rPr>
          <w:rFonts w:cs="Arial"/>
        </w:rPr>
      </w:pPr>
    </w:p>
    <w:p w14:paraId="4A274C99" w14:textId="3B579A73" w:rsidR="0067737F" w:rsidRDefault="0067737F" w:rsidP="0067737F">
      <w:pPr>
        <w:rPr>
          <w:rFonts w:cs="Arial"/>
        </w:rPr>
      </w:pPr>
      <w:r w:rsidRPr="00EE3A42">
        <w:rPr>
          <w:rFonts w:cs="Arial"/>
        </w:rPr>
        <w:t xml:space="preserve">In </w:t>
      </w:r>
      <w:r w:rsidRPr="00EE3A42">
        <w:rPr>
          <w:rFonts w:cs="Arial"/>
          <w:i/>
          <w:iCs/>
          <w:highlight w:val="yellow"/>
        </w:rPr>
        <w:t>[jaartal</w:t>
      </w:r>
      <w:r w:rsidRPr="00EE3A42">
        <w:rPr>
          <w:rFonts w:cs="Arial"/>
        </w:rPr>
        <w:t xml:space="preserve">] ondertekende </w:t>
      </w:r>
      <w:r w:rsidRPr="00EE3A42">
        <w:rPr>
          <w:rFonts w:cs="Arial"/>
          <w:highlight w:val="yellow"/>
        </w:rPr>
        <w:t>[</w:t>
      </w:r>
      <w:r w:rsidRPr="00EE3A42">
        <w:rPr>
          <w:rFonts w:cs="Arial"/>
          <w:i/>
          <w:highlight w:val="yellow"/>
        </w:rPr>
        <w:t>naam stad/gemeente</w:t>
      </w:r>
      <w:r w:rsidRPr="00EE3A42">
        <w:rPr>
          <w:rFonts w:cs="Arial"/>
        </w:rPr>
        <w:t xml:space="preserve">] het Burgemeestersconvenant 2030 (CoM2030), Hiermee engageerde </w:t>
      </w:r>
      <w:r w:rsidRPr="00EE3A42">
        <w:rPr>
          <w:rFonts w:cs="Arial"/>
          <w:highlight w:val="yellow"/>
        </w:rPr>
        <w:t>[</w:t>
      </w:r>
      <w:r w:rsidRPr="00EE3A42">
        <w:rPr>
          <w:rFonts w:cs="Arial"/>
          <w:i/>
          <w:highlight w:val="yellow"/>
        </w:rPr>
        <w:t>naam stad/gemeente</w:t>
      </w:r>
      <w:r w:rsidRPr="00EE3A42">
        <w:rPr>
          <w:rFonts w:cs="Arial"/>
          <w:iCs/>
        </w:rPr>
        <w:t xml:space="preserve">] </w:t>
      </w:r>
      <w:r w:rsidRPr="00EE3A42">
        <w:rPr>
          <w:rFonts w:cs="Arial"/>
        </w:rPr>
        <w:t>zich om tegen 2030 de uitstoot van CO</w:t>
      </w:r>
      <w:r w:rsidRPr="00EE3A42">
        <w:rPr>
          <w:rFonts w:cs="Arial"/>
          <w:vertAlign w:val="subscript"/>
        </w:rPr>
        <w:t>2</w:t>
      </w:r>
      <w:r w:rsidRPr="00EE3A42">
        <w:rPr>
          <w:rFonts w:cs="Arial"/>
        </w:rPr>
        <w:t xml:space="preserve"> met ten mínste 40% terug te dringen ten opzichte van 2011 (klimaatmitigatie)</w:t>
      </w:r>
      <w:r w:rsidR="00EB2FC7">
        <w:rPr>
          <w:rFonts w:cs="Arial"/>
        </w:rPr>
        <w:t xml:space="preserve">. </w:t>
      </w:r>
    </w:p>
    <w:p w14:paraId="0450EFA2" w14:textId="77777777" w:rsidR="00C3101A" w:rsidRDefault="00C3101A" w:rsidP="0067737F">
      <w:pPr>
        <w:rPr>
          <w:rFonts w:cs="Arial"/>
        </w:rPr>
      </w:pPr>
    </w:p>
    <w:p w14:paraId="036AD4A8" w14:textId="15C8DF97" w:rsidR="00C3101A" w:rsidRPr="00C3101A" w:rsidRDefault="00C3101A" w:rsidP="00C3101A">
      <w:pPr>
        <w:rPr>
          <w:rFonts w:cs="Arial"/>
          <w:highlight w:val="yellow"/>
        </w:rPr>
      </w:pPr>
      <w:r w:rsidRPr="5FD85583">
        <w:rPr>
          <w:rFonts w:cs="Arial"/>
          <w:highlight w:val="yellow"/>
        </w:rPr>
        <w:t xml:space="preserve">De </w:t>
      </w:r>
      <w:r w:rsidRPr="5FD85583">
        <w:rPr>
          <w:rFonts w:cs="Arial"/>
          <w:i/>
          <w:highlight w:val="yellow"/>
        </w:rPr>
        <w:t>[</w:t>
      </w:r>
      <w:r w:rsidRPr="00C3101A">
        <w:rPr>
          <w:rFonts w:cs="Arial"/>
          <w:i/>
          <w:iCs/>
          <w:highlight w:val="yellow"/>
        </w:rPr>
        <w:t xml:space="preserve">stad/gemeente </w:t>
      </w:r>
      <w:proofErr w:type="gramStart"/>
      <w:r w:rsidRPr="00C3101A">
        <w:rPr>
          <w:rFonts w:cs="Arial"/>
          <w:i/>
          <w:iCs/>
          <w:highlight w:val="yellow"/>
        </w:rPr>
        <w:t>… ]</w:t>
      </w:r>
      <w:proofErr w:type="gramEnd"/>
      <w:r w:rsidR="00E30716" w:rsidRPr="5FD85583">
        <w:rPr>
          <w:rFonts w:cs="Arial"/>
          <w:highlight w:val="yellow"/>
        </w:rPr>
        <w:t xml:space="preserve"> maakte</w:t>
      </w:r>
      <w:r w:rsidRPr="5FD85583">
        <w:rPr>
          <w:rFonts w:cs="Arial"/>
          <w:highlight w:val="yellow"/>
        </w:rPr>
        <w:t xml:space="preserve"> een klimaatactieplan SECAP op in het kader van het CoM2030.</w:t>
      </w:r>
      <w:r w:rsidRPr="00C3101A">
        <w:rPr>
          <w:rFonts w:cs="Arial"/>
        </w:rPr>
        <w:t xml:space="preserve"> </w:t>
      </w:r>
    </w:p>
    <w:p w14:paraId="346CDA2B" w14:textId="77777777" w:rsidR="00C3101A" w:rsidRPr="00C3101A" w:rsidRDefault="00C3101A" w:rsidP="00C3101A">
      <w:pPr>
        <w:rPr>
          <w:rFonts w:cs="Arial"/>
        </w:rPr>
      </w:pPr>
    </w:p>
    <w:p w14:paraId="48183D84" w14:textId="35B01861" w:rsidR="0080432A" w:rsidRDefault="0080432A" w:rsidP="5FD85583">
      <w:pPr>
        <w:rPr>
          <w:rFonts w:cs="Arial"/>
        </w:rPr>
      </w:pPr>
      <w:r w:rsidRPr="5FD85583">
        <w:rPr>
          <w:rFonts w:cs="Arial"/>
          <w:highlight w:val="yellow"/>
        </w:rPr>
        <w:t xml:space="preserve">De </w:t>
      </w:r>
      <w:r w:rsidRPr="5FD85583">
        <w:rPr>
          <w:rFonts w:cs="Arial"/>
          <w:i/>
          <w:iCs/>
          <w:highlight w:val="yellow"/>
        </w:rPr>
        <w:t xml:space="preserve">[stad/gemeente </w:t>
      </w:r>
      <w:proofErr w:type="gramStart"/>
      <w:r w:rsidRPr="5FD85583">
        <w:rPr>
          <w:rFonts w:cs="Arial"/>
          <w:i/>
          <w:iCs/>
          <w:highlight w:val="yellow"/>
        </w:rPr>
        <w:t>… ]</w:t>
      </w:r>
      <w:proofErr w:type="gramEnd"/>
      <w:r w:rsidRPr="5FD85583">
        <w:rPr>
          <w:rFonts w:cs="Arial"/>
          <w:highlight w:val="yellow"/>
        </w:rPr>
        <w:t xml:space="preserve"> maakte een warmteplan op waaruit kansrijke startkansen werden geïdentificeerd.</w:t>
      </w:r>
    </w:p>
    <w:p w14:paraId="4AA96E58" w14:textId="721901E4" w:rsidR="5FD85583" w:rsidRDefault="5FD85583" w:rsidP="5FD85583">
      <w:pPr>
        <w:rPr>
          <w:rFonts w:cs="Arial"/>
          <w:highlight w:val="yellow"/>
        </w:rPr>
      </w:pPr>
    </w:p>
    <w:p w14:paraId="1614ACDB" w14:textId="23B05E82" w:rsidR="5FD85583" w:rsidRDefault="0080432A" w:rsidP="5FD85583">
      <w:pPr>
        <w:rPr>
          <w:rFonts w:cs="Arial"/>
        </w:rPr>
      </w:pPr>
      <w:r w:rsidRPr="5FD85583">
        <w:rPr>
          <w:rFonts w:cs="Arial"/>
          <w:highlight w:val="yellow"/>
        </w:rPr>
        <w:t xml:space="preserve">De </w:t>
      </w:r>
      <w:r w:rsidRPr="5FD85583">
        <w:rPr>
          <w:rFonts w:cs="Arial"/>
          <w:i/>
          <w:iCs/>
          <w:highlight w:val="yellow"/>
        </w:rPr>
        <w:t xml:space="preserve">[stad/gemeente </w:t>
      </w:r>
      <w:proofErr w:type="gramStart"/>
      <w:r w:rsidRPr="5FD85583">
        <w:rPr>
          <w:rFonts w:cs="Arial"/>
          <w:i/>
          <w:iCs/>
          <w:highlight w:val="yellow"/>
        </w:rPr>
        <w:t>… ]</w:t>
      </w:r>
      <w:proofErr w:type="gramEnd"/>
      <w:r w:rsidRPr="5FD85583">
        <w:rPr>
          <w:rFonts w:cs="Arial"/>
          <w:highlight w:val="yellow"/>
        </w:rPr>
        <w:t xml:space="preserve"> liet een warmtenetscreening uitvoeren waaruit een kansrijke startkans werd geïdentificeerd.</w:t>
      </w:r>
    </w:p>
    <w:p w14:paraId="78AABFC9" w14:textId="77777777" w:rsidR="004B74D7" w:rsidRDefault="004B74D7" w:rsidP="5FD85583">
      <w:pPr>
        <w:rPr>
          <w:rFonts w:cs="Arial"/>
        </w:rPr>
      </w:pPr>
    </w:p>
    <w:p w14:paraId="4DEC5BEA" w14:textId="49FFE6D2" w:rsidR="007349BC" w:rsidRPr="00851413" w:rsidRDefault="00D63AEF" w:rsidP="0067737F">
      <w:pPr>
        <w:rPr>
          <w:rFonts w:cs="Arial"/>
        </w:rPr>
      </w:pPr>
      <w:bookmarkStart w:id="0" w:name="_Hlk170114683"/>
      <w:r w:rsidRPr="5FD85583">
        <w:rPr>
          <w:rFonts w:cs="Arial"/>
          <w:highlight w:val="yellow"/>
        </w:rPr>
        <w:t xml:space="preserve">De </w:t>
      </w:r>
      <w:r w:rsidRPr="5FD85583">
        <w:rPr>
          <w:rFonts w:cs="Arial"/>
          <w:i/>
          <w:iCs/>
          <w:highlight w:val="yellow"/>
        </w:rPr>
        <w:t xml:space="preserve">[stad/gemeente </w:t>
      </w:r>
      <w:proofErr w:type="gramStart"/>
      <w:r w:rsidRPr="5FD85583">
        <w:rPr>
          <w:rFonts w:cs="Arial"/>
          <w:i/>
          <w:iCs/>
          <w:highlight w:val="yellow"/>
        </w:rPr>
        <w:t>… ]</w:t>
      </w:r>
      <w:proofErr w:type="gramEnd"/>
      <w:r w:rsidRPr="5FD85583">
        <w:rPr>
          <w:rFonts w:cs="Arial"/>
          <w:highlight w:val="yellow"/>
        </w:rPr>
        <w:t xml:space="preserve"> </w:t>
      </w:r>
      <w:r w:rsidR="00C3101A" w:rsidRPr="00C3101A">
        <w:rPr>
          <w:rFonts w:cs="Arial"/>
        </w:rPr>
        <w:t>wil met lokale initiatieven bijdragen tot een concrete beperking van de broeikasgasuitstoot en de klimaatverandering.</w:t>
      </w:r>
    </w:p>
    <w:bookmarkEnd w:id="0"/>
    <w:p w14:paraId="467DE5E6" w14:textId="77777777" w:rsidR="00CF7388" w:rsidRDefault="00CF7388" w:rsidP="00CC4E8D">
      <w:pPr>
        <w:rPr>
          <w:rFonts w:cs="Arial"/>
        </w:rPr>
      </w:pPr>
    </w:p>
    <w:p w14:paraId="7A1AD101" w14:textId="4483D8CF" w:rsidR="00251DAB" w:rsidRDefault="00251DAB" w:rsidP="00251DAB">
      <w:pPr>
        <w:rPr>
          <w:rFonts w:cs="Arial"/>
        </w:rPr>
      </w:pPr>
      <w:r w:rsidRPr="006F0E9E">
        <w:rPr>
          <w:rFonts w:cs="Arial"/>
          <w:highlight w:val="yellow"/>
        </w:rPr>
        <w:t>Wanneer het om een participatief/coöperatief HE-project gaat’: De uitvoering van dit project kan gekaderd worden in werf 2 van het LEKP:</w:t>
      </w:r>
      <w:r w:rsidR="002A5E4A" w:rsidRPr="006F0E9E">
        <w:rPr>
          <w:rFonts w:cs="Arial"/>
          <w:highlight w:val="yellow"/>
        </w:rPr>
        <w:t xml:space="preserve"> </w:t>
      </w:r>
      <w:r w:rsidRPr="006F0E9E">
        <w:rPr>
          <w:rFonts w:cs="Arial"/>
          <w:highlight w:val="yellow"/>
        </w:rPr>
        <w:t xml:space="preserve">1 coöperatief/participatief hernieuwbaar energieproject (= 18 </w:t>
      </w:r>
      <w:proofErr w:type="spellStart"/>
      <w:r w:rsidRPr="006F0E9E">
        <w:rPr>
          <w:rFonts w:cs="Arial"/>
          <w:highlight w:val="yellow"/>
        </w:rPr>
        <w:t>kWp</w:t>
      </w:r>
      <w:proofErr w:type="spellEnd"/>
      <w:r w:rsidRPr="006F0E9E">
        <w:rPr>
          <w:rFonts w:cs="Arial"/>
          <w:highlight w:val="yellow"/>
        </w:rPr>
        <w:t>) per 500 inwoners vanaf 2021 tegen eind 2030</w:t>
      </w:r>
      <w:r w:rsidR="002A5E4A" w:rsidRPr="006F0E9E">
        <w:rPr>
          <w:rFonts w:cs="Arial"/>
          <w:highlight w:val="yellow"/>
        </w:rPr>
        <w:t>. In d</w:t>
      </w:r>
      <w:r w:rsidR="006F0E9E" w:rsidRPr="006F0E9E">
        <w:rPr>
          <w:rFonts w:cs="Arial"/>
          <w:highlight w:val="yellow"/>
        </w:rPr>
        <w:t>at geval kan d</w:t>
      </w:r>
      <w:r w:rsidRPr="006F0E9E">
        <w:rPr>
          <w:rFonts w:cs="Arial"/>
          <w:highlight w:val="yellow"/>
        </w:rPr>
        <w:t>e gemeente ook LEKP-trekkingsrechten inzetten om dergelijke acties uit te voeren.</w:t>
      </w:r>
    </w:p>
    <w:p w14:paraId="7B1108A1" w14:textId="77777777" w:rsidR="00251DAB" w:rsidRDefault="00251DAB" w:rsidP="00450BE5">
      <w:pPr>
        <w:rPr>
          <w:rFonts w:cs="Arial"/>
        </w:rPr>
      </w:pPr>
    </w:p>
    <w:p w14:paraId="2D57ECD7" w14:textId="71D10746" w:rsidR="007C1C61" w:rsidRDefault="00097ECF" w:rsidP="00450BE5">
      <w:pPr>
        <w:rPr>
          <w:rFonts w:cs="Arial"/>
          <w:bdr w:val="nil"/>
        </w:rPr>
      </w:pPr>
      <w:r w:rsidRPr="00097ECF">
        <w:rPr>
          <w:rFonts w:cs="Arial"/>
        </w:rPr>
        <w:t>Het provinciaal klimaatbeleidsplan 2040 stelt dat de provincie Vlaams-Brabant samen met gemeenten, bedrijven, kennisinstellingen, middenveld en burgers wil evolueren naar een klimaatneutraal en klimaatbestendig Vlaams-Brabant tegen 2040.</w:t>
      </w:r>
      <w:r w:rsidR="00BF4682" w:rsidRPr="00BF4682">
        <w:rPr>
          <w:rFonts w:cs="Arial"/>
          <w:bdr w:val="nil"/>
        </w:rPr>
        <w:t xml:space="preserve"> </w:t>
      </w:r>
      <w:r w:rsidR="00BF4682" w:rsidRPr="00450BE5">
        <w:rPr>
          <w:rFonts w:cs="Arial"/>
          <w:bdr w:val="nil"/>
        </w:rPr>
        <w:t>De deputatie keurde in haar vergadering van 15 september 2022 de provinciale aanpak goed voor de ondersteuning van de gemeenten bij de verduurzaming van de warmtevoorziening op hun grondgebied.</w:t>
      </w:r>
      <w:r w:rsidR="007C1C61">
        <w:rPr>
          <w:rFonts w:cs="Arial"/>
          <w:bdr w:val="nil"/>
        </w:rPr>
        <w:t xml:space="preserve"> </w:t>
      </w:r>
    </w:p>
    <w:p w14:paraId="3FF36A43" w14:textId="77777777" w:rsidR="007C1C61" w:rsidRDefault="007C1C61" w:rsidP="00450BE5">
      <w:pPr>
        <w:rPr>
          <w:rFonts w:cs="Arial"/>
          <w:bdr w:val="nil"/>
        </w:rPr>
      </w:pPr>
    </w:p>
    <w:p w14:paraId="20E19636" w14:textId="60A71A33" w:rsidR="00450BE5" w:rsidRPr="00450BE5" w:rsidRDefault="00450BE5" w:rsidP="00450BE5">
      <w:pPr>
        <w:rPr>
          <w:rFonts w:cs="Arial"/>
          <w:bdr w:val="nil"/>
        </w:rPr>
      </w:pPr>
      <w:r w:rsidRPr="00450BE5">
        <w:rPr>
          <w:rFonts w:eastAsia="Calibri" w:cs="Arial"/>
          <w:color w:val="000000"/>
          <w:szCs w:val="22"/>
          <w:bdr w:val="nil"/>
          <w:lang w:val="nl-BE" w:eastAsia="en-US"/>
        </w:rPr>
        <w:t>D</w:t>
      </w:r>
      <w:r w:rsidR="00DB5AD0">
        <w:rPr>
          <w:rFonts w:eastAsia="Calibri" w:cs="Arial"/>
          <w:color w:val="000000"/>
          <w:szCs w:val="22"/>
          <w:bdr w:val="nil"/>
          <w:lang w:val="nl-BE" w:eastAsia="en-US"/>
        </w:rPr>
        <w:t>eze verduurzaming</w:t>
      </w:r>
      <w:r w:rsidRPr="00450BE5">
        <w:rPr>
          <w:rFonts w:eastAsia="Calibri" w:cs="Arial"/>
          <w:color w:val="000000"/>
          <w:szCs w:val="22"/>
          <w:bdr w:val="nil"/>
          <w:lang w:val="nl-BE" w:eastAsia="en-US"/>
        </w:rPr>
        <w:t xml:space="preserve"> is noodzakelijk m</w:t>
      </w:r>
      <w:r w:rsidRPr="00450BE5">
        <w:rPr>
          <w:rFonts w:cs="Arial"/>
          <w:bdr w:val="nil"/>
        </w:rPr>
        <w:t>et het oog op het behalen van de provinciale klimaatdoelstelling</w:t>
      </w:r>
      <w:r w:rsidR="007C1C61">
        <w:rPr>
          <w:rFonts w:cs="Arial"/>
          <w:bdr w:val="nil"/>
        </w:rPr>
        <w:t xml:space="preserve"> </w:t>
      </w:r>
      <w:r w:rsidRPr="00450BE5">
        <w:rPr>
          <w:rFonts w:cs="Arial"/>
          <w:bdr w:val="nil"/>
        </w:rPr>
        <w:t>omdat veruit het grootste deel van de CO</w:t>
      </w:r>
      <w:r w:rsidRPr="00450BE5">
        <w:rPr>
          <w:rFonts w:cs="Arial"/>
          <w:bdr w:val="nil"/>
          <w:vertAlign w:val="subscript"/>
        </w:rPr>
        <w:t>2</w:t>
      </w:r>
      <w:r w:rsidRPr="00450BE5">
        <w:rPr>
          <w:rFonts w:cs="Arial"/>
          <w:bdr w:val="nil"/>
        </w:rPr>
        <w:t xml:space="preserve">-emissies van huishoudens </w:t>
      </w:r>
      <w:r w:rsidR="0044143E">
        <w:rPr>
          <w:rFonts w:cs="Arial"/>
          <w:bdr w:val="nil"/>
        </w:rPr>
        <w:t xml:space="preserve">(ongeveer 80%) </w:t>
      </w:r>
      <w:r w:rsidRPr="00450BE5">
        <w:rPr>
          <w:rFonts w:cs="Arial"/>
          <w:bdr w:val="nil"/>
        </w:rPr>
        <w:t>gelinkt is aan de verwarming van de woningen met fossiele brandstoffen.</w:t>
      </w:r>
    </w:p>
    <w:p w14:paraId="094C486C" w14:textId="77777777" w:rsidR="00450BE5" w:rsidRPr="00450BE5" w:rsidRDefault="00450BE5" w:rsidP="00450BE5">
      <w:pPr>
        <w:rPr>
          <w:rFonts w:cs="Arial"/>
          <w:bdr w:val="nil"/>
        </w:rPr>
      </w:pPr>
    </w:p>
    <w:p w14:paraId="4E831EF1" w14:textId="1F632EB6" w:rsidR="00450BE5" w:rsidRDefault="005609C1" w:rsidP="00956FA8">
      <w:pPr>
        <w:tabs>
          <w:tab w:val="num" w:pos="284"/>
        </w:tabs>
        <w:rPr>
          <w:rFonts w:cs="Arial"/>
          <w:bdr w:val="nil"/>
        </w:rPr>
      </w:pPr>
      <w:r>
        <w:rPr>
          <w:rFonts w:eastAsia="Calibri" w:cs="Arial"/>
          <w:color w:val="000000"/>
          <w:szCs w:val="22"/>
          <w:bdr w:val="nil"/>
          <w:lang w:val="nl-BE" w:eastAsia="en-US"/>
        </w:rPr>
        <w:t>D</w:t>
      </w:r>
      <w:r w:rsidR="00035E2D" w:rsidRPr="002F66F1">
        <w:rPr>
          <w:rFonts w:eastAsia="Calibri" w:cs="Arial"/>
          <w:color w:val="000000"/>
          <w:szCs w:val="22"/>
          <w:bdr w:val="nil"/>
          <w:lang w:val="nl-BE" w:eastAsia="en-US"/>
        </w:rPr>
        <w:t xml:space="preserve">e grootste uitdaging om een transitie naar een duurzame warmtevoorziening te realiseren </w:t>
      </w:r>
      <w:r>
        <w:rPr>
          <w:rFonts w:eastAsia="Calibri" w:cs="Arial"/>
          <w:color w:val="000000"/>
          <w:szCs w:val="22"/>
          <w:bdr w:val="nil"/>
          <w:lang w:val="nl-BE" w:eastAsia="en-US"/>
        </w:rPr>
        <w:t xml:space="preserve">ligt </w:t>
      </w:r>
      <w:r w:rsidR="00035E2D" w:rsidRPr="002F66F1">
        <w:rPr>
          <w:rFonts w:eastAsia="Calibri" w:cs="Arial"/>
          <w:color w:val="000000"/>
          <w:szCs w:val="22"/>
          <w:bdr w:val="nil"/>
          <w:lang w:val="nl-BE" w:eastAsia="en-US"/>
        </w:rPr>
        <w:t>in de werkelijke uitvoering van concrete warmteprojecten.</w:t>
      </w:r>
      <w:r w:rsidR="00956FA8">
        <w:rPr>
          <w:rFonts w:eastAsia="Calibri" w:cs="Arial"/>
          <w:color w:val="000000"/>
          <w:szCs w:val="22"/>
          <w:bdr w:val="nil"/>
          <w:lang w:val="nl-BE" w:eastAsia="en-US"/>
        </w:rPr>
        <w:t xml:space="preserve"> De</w:t>
      </w:r>
      <w:r w:rsidR="00450BE5" w:rsidRPr="00450BE5">
        <w:rPr>
          <w:rFonts w:cs="Arial"/>
          <w:bdr w:val="nil"/>
        </w:rPr>
        <w:t xml:space="preserve"> energiemakelaar </w:t>
      </w:r>
      <w:r w:rsidR="00956FA8">
        <w:rPr>
          <w:rFonts w:cs="Arial"/>
          <w:bdr w:val="nil"/>
        </w:rPr>
        <w:t xml:space="preserve">speelt </w:t>
      </w:r>
      <w:r w:rsidR="00CC395D">
        <w:rPr>
          <w:rFonts w:cs="Arial"/>
          <w:bdr w:val="nil"/>
        </w:rPr>
        <w:t xml:space="preserve">hier </w:t>
      </w:r>
      <w:r w:rsidR="00450BE5" w:rsidRPr="00450BE5">
        <w:rPr>
          <w:rFonts w:cs="Arial"/>
          <w:bdr w:val="nil"/>
        </w:rPr>
        <w:t xml:space="preserve">een essentiële rol </w:t>
      </w:r>
      <w:r w:rsidR="00CC395D">
        <w:rPr>
          <w:rFonts w:cs="Arial"/>
          <w:bdr w:val="nil"/>
        </w:rPr>
        <w:t>in</w:t>
      </w:r>
      <w:r w:rsidR="00450BE5" w:rsidRPr="00450BE5">
        <w:rPr>
          <w:rFonts w:cs="Arial"/>
          <w:bdr w:val="nil"/>
        </w:rPr>
        <w:t>.</w:t>
      </w:r>
    </w:p>
    <w:p w14:paraId="4128D55A" w14:textId="77777777" w:rsidR="00956FA8" w:rsidRPr="00450BE5" w:rsidRDefault="00956FA8" w:rsidP="00956FA8">
      <w:pPr>
        <w:tabs>
          <w:tab w:val="num" w:pos="284"/>
        </w:tabs>
        <w:rPr>
          <w:rFonts w:eastAsia="Calibri" w:cs="Arial"/>
          <w:color w:val="000000"/>
          <w:szCs w:val="22"/>
          <w:bdr w:val="nil"/>
          <w:lang w:val="nl-BE" w:eastAsia="en-US"/>
        </w:rPr>
      </w:pPr>
    </w:p>
    <w:p w14:paraId="19F60F02" w14:textId="7AD4BD37" w:rsidR="00C67A99" w:rsidRDefault="00C67A99" w:rsidP="00C67A99">
      <w:pPr>
        <w:rPr>
          <w:rFonts w:cs="Arial"/>
        </w:rPr>
      </w:pPr>
      <w:r w:rsidRPr="00097ECF">
        <w:rPr>
          <w:rFonts w:cs="Arial"/>
        </w:rPr>
        <w:t xml:space="preserve">De provincie Vlaams-Brabant </w:t>
      </w:r>
      <w:r>
        <w:rPr>
          <w:rFonts w:cs="Arial"/>
        </w:rPr>
        <w:t>biedt de lokale besturen een raamovereenkomst en een administratieve ondersteuning voor het inschakelen van een energiemakelaar</w:t>
      </w:r>
      <w:r w:rsidR="00C34A70" w:rsidRPr="5FD85583">
        <w:rPr>
          <w:rFonts w:cs="Arial"/>
        </w:rPr>
        <w:t xml:space="preserve"> aan</w:t>
      </w:r>
      <w:r>
        <w:rPr>
          <w:rFonts w:cs="Arial"/>
        </w:rPr>
        <w:t>.</w:t>
      </w:r>
    </w:p>
    <w:p w14:paraId="78D566CD" w14:textId="77777777" w:rsidR="00AC0E3C" w:rsidRDefault="00AC0E3C" w:rsidP="00CC4E8D">
      <w:pPr>
        <w:rPr>
          <w:rFonts w:cs="Arial"/>
        </w:rPr>
      </w:pPr>
    </w:p>
    <w:p w14:paraId="70DEC3B6" w14:textId="45819824" w:rsidR="00035E2D" w:rsidRPr="00035E2D" w:rsidRDefault="00035E2D" w:rsidP="00035E2D">
      <w:pPr>
        <w:tabs>
          <w:tab w:val="num" w:pos="284"/>
        </w:tabs>
        <w:rPr>
          <w:rFonts w:eastAsia="Calibri" w:cs="Arial"/>
          <w:color w:val="000000"/>
          <w:szCs w:val="22"/>
          <w:bdr w:val="nil"/>
          <w:lang w:val="nl-BE" w:eastAsia="en-US"/>
        </w:rPr>
      </w:pPr>
      <w:r w:rsidRPr="00035E2D">
        <w:rPr>
          <w:rFonts w:eastAsia="Calibri" w:cs="Arial"/>
          <w:color w:val="000000"/>
          <w:szCs w:val="22"/>
          <w:bdr w:val="nil"/>
          <w:lang w:val="nl-BE" w:eastAsia="en-US"/>
        </w:rPr>
        <w:t>Een energiemakelaar is</w:t>
      </w:r>
      <w:r w:rsidR="00FE0090">
        <w:rPr>
          <w:rFonts w:eastAsia="Calibri" w:cs="Arial"/>
          <w:color w:val="000000"/>
          <w:szCs w:val="22"/>
          <w:bdr w:val="nil"/>
          <w:lang w:val="nl-BE" w:eastAsia="en-US"/>
        </w:rPr>
        <w:t xml:space="preserve"> </w:t>
      </w:r>
      <w:r w:rsidRPr="00035E2D">
        <w:rPr>
          <w:rFonts w:eastAsia="Calibri" w:cs="Arial"/>
          <w:color w:val="000000"/>
          <w:szCs w:val="22"/>
          <w:bdr w:val="nil"/>
          <w:lang w:val="nl-BE" w:eastAsia="en-US"/>
        </w:rPr>
        <w:t>een projectcoördinator met voldoende technische, juridische en financiële kennis rond duurzame warmte- en energieprojecten en met de nodige ervaring in bemiddeling. De makelaar is de draaischijf of tussenpersoon die veel partijen samenbrengt, coördineert en communiceert.</w:t>
      </w:r>
    </w:p>
    <w:p w14:paraId="03B4F348" w14:textId="77777777" w:rsidR="00035E2D" w:rsidRDefault="00035E2D" w:rsidP="00CC4E8D">
      <w:pPr>
        <w:rPr>
          <w:rFonts w:cs="Arial"/>
        </w:rPr>
      </w:pPr>
    </w:p>
    <w:p w14:paraId="29806ECF" w14:textId="77777777" w:rsidR="009505A2" w:rsidRPr="009505A2" w:rsidRDefault="009505A2" w:rsidP="009505A2">
      <w:pPr>
        <w:tabs>
          <w:tab w:val="num" w:pos="284"/>
        </w:tabs>
        <w:rPr>
          <w:rFonts w:eastAsia="Calibri" w:cs="Arial"/>
          <w:color w:val="000000"/>
          <w:bdr w:val="nil"/>
          <w:lang w:val="nl-BE" w:eastAsia="en-US"/>
        </w:rPr>
      </w:pPr>
      <w:r w:rsidRPr="5FD85583">
        <w:rPr>
          <w:rFonts w:eastAsia="Calibri" w:cs="Arial"/>
          <w:color w:val="000000"/>
          <w:bdr w:val="nil"/>
          <w:lang w:val="nl-BE" w:eastAsia="en-US"/>
        </w:rPr>
        <w:t>De rol van een warmte-/energiemakelaar omvat:</w:t>
      </w:r>
    </w:p>
    <w:p w14:paraId="3F27BF76" w14:textId="69E4E3D1" w:rsidR="009505A2" w:rsidRPr="009505A2" w:rsidRDefault="009505A2" w:rsidP="009505A2">
      <w:pPr>
        <w:numPr>
          <w:ilvl w:val="0"/>
          <w:numId w:val="21"/>
        </w:numPr>
        <w:tabs>
          <w:tab w:val="num" w:pos="284"/>
        </w:tabs>
        <w:rPr>
          <w:rFonts w:eastAsia="Calibri" w:cs="Arial"/>
          <w:color w:val="000000"/>
          <w:bdr w:val="nil"/>
          <w:lang w:val="nl-BE" w:eastAsia="en-US"/>
        </w:rPr>
      </w:pPr>
      <w:r w:rsidRPr="5FD85583">
        <w:rPr>
          <w:rFonts w:eastAsia="Calibri" w:cs="Arial"/>
          <w:color w:val="000000"/>
          <w:bdr w:val="nil"/>
          <w:lang w:val="nl-BE" w:eastAsia="en-US"/>
        </w:rPr>
        <w:t xml:space="preserve">Nodige contacten leggen met, samenbrengen van en overleggen met de relevante actoren (i.c. lokale besturen, bedrijven met restwarmte, ontwikkelaars infrastructuur, energiecoöperaties, </w:t>
      </w:r>
      <w:r w:rsidR="25691BDA" w:rsidRPr="5FD85583">
        <w:rPr>
          <w:rFonts w:eastAsia="Calibri" w:cs="Arial"/>
          <w:color w:val="000000"/>
          <w:bdr w:val="nil"/>
          <w:lang w:val="nl-BE" w:eastAsia="en-US"/>
        </w:rPr>
        <w:t xml:space="preserve">nutsbedrijven, </w:t>
      </w:r>
      <w:r w:rsidRPr="5FD85583">
        <w:rPr>
          <w:rFonts w:eastAsia="Calibri" w:cs="Arial"/>
          <w:color w:val="000000"/>
          <w:bdr w:val="nil"/>
          <w:lang w:val="nl-BE" w:eastAsia="en-US"/>
        </w:rPr>
        <w:t>potentiële klanten…);</w:t>
      </w:r>
    </w:p>
    <w:p w14:paraId="72E8D78C" w14:textId="4FB2CFF1" w:rsidR="009505A2" w:rsidRPr="009505A2" w:rsidRDefault="009505A2" w:rsidP="009505A2">
      <w:pPr>
        <w:numPr>
          <w:ilvl w:val="0"/>
          <w:numId w:val="20"/>
        </w:numPr>
        <w:tabs>
          <w:tab w:val="num" w:pos="284"/>
        </w:tabs>
        <w:rPr>
          <w:rFonts w:eastAsia="Calibri" w:cs="Arial"/>
          <w:color w:val="000000"/>
          <w:bdr w:val="nil"/>
          <w:lang w:val="nl-BE" w:eastAsia="en-US"/>
        </w:rPr>
      </w:pPr>
      <w:r w:rsidRPr="5FD85583">
        <w:rPr>
          <w:rFonts w:eastAsia="Calibri" w:cs="Arial"/>
          <w:color w:val="000000"/>
          <w:bdr w:val="nil"/>
          <w:lang w:val="nl-BE" w:eastAsia="en-US"/>
        </w:rPr>
        <w:lastRenderedPageBreak/>
        <w:t xml:space="preserve">Adviesverlening, begeleiding en </w:t>
      </w:r>
      <w:r w:rsidR="00A439B2" w:rsidRPr="5FD85583">
        <w:rPr>
          <w:rFonts w:eastAsia="Calibri" w:cs="Arial"/>
          <w:color w:val="000000"/>
          <w:bdr w:val="nil"/>
          <w:lang w:val="nl-BE" w:eastAsia="en-US"/>
        </w:rPr>
        <w:t xml:space="preserve">de </w:t>
      </w:r>
      <w:r w:rsidRPr="5FD85583">
        <w:rPr>
          <w:rFonts w:eastAsia="Calibri" w:cs="Arial"/>
          <w:color w:val="000000"/>
          <w:bdr w:val="nil"/>
          <w:lang w:val="nl-BE" w:eastAsia="en-US"/>
        </w:rPr>
        <w:t>zoektocht naar het oplossen van ev. barrières bij:</w:t>
      </w:r>
    </w:p>
    <w:p w14:paraId="69A21336" w14:textId="301F078A" w:rsidR="009505A2" w:rsidRPr="009505A2" w:rsidRDefault="009505A2" w:rsidP="009505A2">
      <w:pPr>
        <w:numPr>
          <w:ilvl w:val="1"/>
          <w:numId w:val="20"/>
        </w:numPr>
        <w:tabs>
          <w:tab w:val="num" w:pos="284"/>
        </w:tabs>
        <w:rPr>
          <w:rFonts w:eastAsia="Calibri" w:cs="Arial"/>
          <w:color w:val="000000"/>
          <w:bdr w:val="nil"/>
          <w:lang w:val="nl-BE" w:eastAsia="en-US"/>
        </w:rPr>
      </w:pPr>
      <w:proofErr w:type="gramStart"/>
      <w:r w:rsidRPr="5FD85583">
        <w:rPr>
          <w:rFonts w:eastAsia="Calibri" w:cs="Arial"/>
          <w:color w:val="000000"/>
          <w:bdr w:val="nil"/>
          <w:lang w:val="nl-BE" w:eastAsia="en-US"/>
        </w:rPr>
        <w:t>ontwikkeling</w:t>
      </w:r>
      <w:proofErr w:type="gramEnd"/>
      <w:r w:rsidRPr="5FD85583">
        <w:rPr>
          <w:rFonts w:eastAsia="Calibri" w:cs="Arial"/>
          <w:color w:val="000000"/>
          <w:bdr w:val="nil"/>
          <w:lang w:val="nl-BE" w:eastAsia="en-US"/>
        </w:rPr>
        <w:t xml:space="preserve"> (wie? hoe? aanstelling?);</w:t>
      </w:r>
    </w:p>
    <w:p w14:paraId="09C7FA7A" w14:textId="77777777" w:rsidR="009505A2" w:rsidRPr="009505A2" w:rsidRDefault="009505A2" w:rsidP="009505A2">
      <w:pPr>
        <w:numPr>
          <w:ilvl w:val="1"/>
          <w:numId w:val="20"/>
        </w:numPr>
        <w:tabs>
          <w:tab w:val="num" w:pos="284"/>
        </w:tabs>
        <w:rPr>
          <w:rFonts w:eastAsia="Calibri" w:cs="Arial"/>
          <w:color w:val="000000"/>
          <w:szCs w:val="22"/>
          <w:bdr w:val="nil"/>
          <w:lang w:val="nl-BE" w:eastAsia="en-US"/>
        </w:rPr>
      </w:pPr>
      <w:proofErr w:type="gramStart"/>
      <w:r w:rsidRPr="009505A2">
        <w:rPr>
          <w:rFonts w:eastAsia="Calibri" w:cs="Arial"/>
          <w:color w:val="000000"/>
          <w:szCs w:val="22"/>
          <w:bdr w:val="nil"/>
          <w:lang w:val="nl-BE" w:eastAsia="en-US"/>
        </w:rPr>
        <w:t>adviesverlening</w:t>
      </w:r>
      <w:proofErr w:type="gramEnd"/>
      <w:r w:rsidRPr="009505A2">
        <w:rPr>
          <w:rFonts w:eastAsia="Calibri" w:cs="Arial"/>
          <w:color w:val="000000"/>
          <w:szCs w:val="22"/>
          <w:bdr w:val="nil"/>
          <w:lang w:val="nl-BE" w:eastAsia="en-US"/>
        </w:rPr>
        <w:t xml:space="preserve"> over/begeleiding van financiering (inclusief subsidies);</w:t>
      </w:r>
    </w:p>
    <w:p w14:paraId="57E0D776" w14:textId="75AC41C6" w:rsidR="009505A2" w:rsidRPr="009505A2" w:rsidRDefault="009505A2" w:rsidP="009505A2">
      <w:pPr>
        <w:numPr>
          <w:ilvl w:val="1"/>
          <w:numId w:val="20"/>
        </w:numPr>
        <w:tabs>
          <w:tab w:val="num" w:pos="284"/>
        </w:tabs>
        <w:rPr>
          <w:rFonts w:eastAsia="Calibri" w:cs="Arial"/>
          <w:color w:val="000000"/>
          <w:bdr w:val="nil"/>
          <w:lang w:val="nl-BE" w:eastAsia="en-US"/>
        </w:rPr>
      </w:pPr>
      <w:proofErr w:type="gramStart"/>
      <w:r w:rsidRPr="5FD85583">
        <w:rPr>
          <w:rFonts w:eastAsia="Calibri" w:cs="Arial"/>
          <w:color w:val="000000"/>
          <w:bdr w:val="nil"/>
          <w:lang w:val="nl-BE" w:eastAsia="en-US"/>
        </w:rPr>
        <w:t>adviesverlening</w:t>
      </w:r>
      <w:proofErr w:type="gramEnd"/>
      <w:r w:rsidRPr="5FD85583">
        <w:rPr>
          <w:rFonts w:eastAsia="Calibri" w:cs="Arial"/>
          <w:color w:val="000000"/>
          <w:bdr w:val="nil"/>
          <w:lang w:val="nl-BE" w:eastAsia="en-US"/>
        </w:rPr>
        <w:t xml:space="preserve"> over/begeleiding van optimalisatie (koppeling met andere projecten, voorzien</w:t>
      </w:r>
      <w:r w:rsidR="0073690F" w:rsidRPr="5FD85583">
        <w:rPr>
          <w:rFonts w:eastAsia="Calibri" w:cs="Arial"/>
          <w:color w:val="000000"/>
          <w:bdr w:val="nil"/>
          <w:lang w:val="nl-BE" w:eastAsia="en-US"/>
        </w:rPr>
        <w:t xml:space="preserve"> </w:t>
      </w:r>
      <w:r w:rsidRPr="5FD85583">
        <w:rPr>
          <w:rFonts w:eastAsia="Calibri" w:cs="Arial"/>
          <w:color w:val="000000"/>
          <w:bdr w:val="nil"/>
          <w:lang w:val="nl-BE" w:eastAsia="en-US"/>
        </w:rPr>
        <w:t>in koppeling</w:t>
      </w:r>
      <w:r w:rsidR="0073690F" w:rsidRPr="5FD85583">
        <w:rPr>
          <w:rFonts w:eastAsia="Calibri" w:cs="Arial"/>
          <w:color w:val="000000"/>
          <w:bdr w:val="nil"/>
          <w:lang w:val="nl-BE" w:eastAsia="en-US"/>
        </w:rPr>
        <w:t xml:space="preserve"> </w:t>
      </w:r>
      <w:r w:rsidRPr="5FD85583">
        <w:rPr>
          <w:rFonts w:eastAsia="Calibri" w:cs="Arial"/>
          <w:color w:val="000000"/>
          <w:bdr w:val="nil"/>
          <w:lang w:val="nl-BE" w:eastAsia="en-US"/>
        </w:rPr>
        <w:t>bij grote woningbouwprojecten…)</w:t>
      </w:r>
    </w:p>
    <w:p w14:paraId="67B6AC19" w14:textId="77777777" w:rsidR="009505A2" w:rsidRDefault="009505A2" w:rsidP="009505A2">
      <w:pPr>
        <w:numPr>
          <w:ilvl w:val="0"/>
          <w:numId w:val="20"/>
        </w:numPr>
        <w:rPr>
          <w:rFonts w:eastAsia="Calibri" w:cs="Arial"/>
          <w:color w:val="000000"/>
          <w:szCs w:val="22"/>
          <w:bdr w:val="nil"/>
          <w:lang w:val="nl-BE" w:eastAsia="en-US"/>
        </w:rPr>
      </w:pPr>
      <w:r w:rsidRPr="009505A2">
        <w:rPr>
          <w:rFonts w:eastAsia="Calibri" w:cs="Arial"/>
          <w:color w:val="000000"/>
          <w:szCs w:val="22"/>
          <w:bdr w:val="nil"/>
          <w:lang w:val="nl-BE" w:eastAsia="en-US"/>
        </w:rPr>
        <w:t>Doel: ondertekening van een intentie- of samenwerkingsovereenkomst, een bindende overeenkomst voor de realisatie van een warmteproject. In een volgende fase zorgt de warmte-/energiemakelaar voor de coördinatie om tot een daadwerkelijke realisatie van het project te komen. De makelaar begeleidt de actoren in de uitwerking van een economisch, ecologische en maatschappelijk verantwoord businessmodel.</w:t>
      </w:r>
    </w:p>
    <w:p w14:paraId="0E9158EA" w14:textId="77777777" w:rsidR="00794076" w:rsidRDefault="00794076" w:rsidP="00794076">
      <w:pPr>
        <w:ind w:left="720"/>
        <w:rPr>
          <w:rFonts w:eastAsia="Calibri" w:cs="Arial"/>
          <w:color w:val="000000"/>
          <w:bdr w:val="nil"/>
          <w:lang w:val="nl-BE" w:eastAsia="en-US"/>
        </w:rPr>
      </w:pPr>
    </w:p>
    <w:p w14:paraId="039BC365" w14:textId="5A341087" w:rsidR="5FD85583" w:rsidRDefault="5FD85583" w:rsidP="5FD85583">
      <w:pPr>
        <w:ind w:left="720"/>
        <w:rPr>
          <w:rFonts w:eastAsia="Calibri" w:cs="Arial"/>
          <w:color w:val="000000" w:themeColor="text1"/>
          <w:lang w:val="nl-BE" w:eastAsia="en-US"/>
        </w:rPr>
      </w:pPr>
    </w:p>
    <w:p w14:paraId="08EC8B5A" w14:textId="7A840E76" w:rsidR="00CC57BC" w:rsidRDefault="00FD0DC3" w:rsidP="00CC57BC">
      <w:pPr>
        <w:rPr>
          <w:rFonts w:eastAsia="Calibri" w:cs="Arial"/>
          <w:color w:val="000000"/>
          <w:szCs w:val="22"/>
          <w:bdr w:val="nil"/>
          <w:lang w:val="nl-BE" w:eastAsia="en-US"/>
        </w:rPr>
      </w:pPr>
      <w:r>
        <w:rPr>
          <w:rFonts w:eastAsia="Calibri" w:cs="Arial"/>
          <w:color w:val="000000"/>
          <w:szCs w:val="22"/>
          <w:bdr w:val="nil"/>
          <w:lang w:val="nl-BE" w:eastAsia="en-US"/>
        </w:rPr>
        <w:t>DEELOPDRACHT BINNEN HET RAAMCONTRACT</w:t>
      </w:r>
    </w:p>
    <w:p w14:paraId="236DE9B9" w14:textId="77777777" w:rsidR="00FD0DC3" w:rsidRDefault="00FD0DC3" w:rsidP="00CC57BC">
      <w:pPr>
        <w:rPr>
          <w:rFonts w:eastAsia="Calibri" w:cs="Arial"/>
          <w:color w:val="000000"/>
          <w:szCs w:val="22"/>
          <w:bdr w:val="nil"/>
          <w:lang w:val="nl-BE" w:eastAsia="en-US"/>
        </w:rPr>
      </w:pPr>
    </w:p>
    <w:p w14:paraId="33845789" w14:textId="5491375D" w:rsidR="00FD0DC3" w:rsidRDefault="006469BF" w:rsidP="00FD0DC3">
      <w:pPr>
        <w:rPr>
          <w:rFonts w:cs="Arial"/>
          <w:i/>
          <w:iCs/>
        </w:rPr>
      </w:pPr>
      <w:r w:rsidRPr="5FD85583">
        <w:rPr>
          <w:rFonts w:cs="Arial"/>
          <w:highlight w:val="yellow"/>
        </w:rPr>
        <w:t xml:space="preserve">De </w:t>
      </w:r>
      <w:r w:rsidRPr="5FD85583">
        <w:rPr>
          <w:rFonts w:cs="Arial"/>
          <w:i/>
          <w:iCs/>
          <w:highlight w:val="yellow"/>
        </w:rPr>
        <w:t xml:space="preserve">[stad/gemeente </w:t>
      </w:r>
      <w:proofErr w:type="gramStart"/>
      <w:r w:rsidRPr="5FD85583">
        <w:rPr>
          <w:rFonts w:cs="Arial"/>
          <w:i/>
          <w:iCs/>
          <w:highlight w:val="yellow"/>
        </w:rPr>
        <w:t>… ]</w:t>
      </w:r>
      <w:proofErr w:type="gramEnd"/>
      <w:r w:rsidRPr="5FD85583">
        <w:rPr>
          <w:rFonts w:cs="Arial"/>
          <w:highlight w:val="yellow"/>
        </w:rPr>
        <w:t xml:space="preserve"> </w:t>
      </w:r>
      <w:r w:rsidR="00FD0DC3" w:rsidRPr="00C3101A">
        <w:rPr>
          <w:rFonts w:cs="Arial"/>
        </w:rPr>
        <w:t xml:space="preserve"> </w:t>
      </w:r>
      <w:proofErr w:type="gramStart"/>
      <w:r w:rsidR="00FD0DC3" w:rsidRPr="00C3101A">
        <w:rPr>
          <w:rFonts w:cs="Arial"/>
        </w:rPr>
        <w:t>wil</w:t>
      </w:r>
      <w:proofErr w:type="gramEnd"/>
      <w:r w:rsidR="00FD0DC3" w:rsidRPr="00C3101A">
        <w:rPr>
          <w:rFonts w:cs="Arial"/>
        </w:rPr>
        <w:t xml:space="preserve"> </w:t>
      </w:r>
      <w:r w:rsidR="00FD0DC3">
        <w:rPr>
          <w:rFonts w:cs="Arial"/>
        </w:rPr>
        <w:t xml:space="preserve">een energiemakelaar inschakelen voor het uitvoeren van </w:t>
      </w:r>
      <w:r w:rsidR="00FD1509" w:rsidRPr="00FD1509">
        <w:rPr>
          <w:rFonts w:cs="Arial"/>
          <w:i/>
          <w:iCs/>
          <w:highlight w:val="yellow"/>
        </w:rPr>
        <w:t>beschrijving specifiek project</w:t>
      </w:r>
    </w:p>
    <w:p w14:paraId="5BDC323E" w14:textId="79F72058" w:rsidR="009505A2" w:rsidRPr="009505A2" w:rsidRDefault="009505A2" w:rsidP="00CC4E8D">
      <w:pPr>
        <w:rPr>
          <w:rFonts w:cs="Arial"/>
          <w:i/>
          <w:lang w:val="nl-BE"/>
        </w:rPr>
      </w:pPr>
    </w:p>
    <w:p w14:paraId="5EB14008" w14:textId="77777777" w:rsidR="00A03FE1" w:rsidRPr="00E854B7" w:rsidRDefault="00A03FE1" w:rsidP="00E854B7">
      <w:pPr>
        <w:rPr>
          <w:rFonts w:eastAsiaTheme="minorHAnsi" w:cs="Arial"/>
          <w:color w:val="000000"/>
          <w:lang w:val="nl-BE" w:eastAsia="en-US"/>
        </w:rPr>
      </w:pPr>
    </w:p>
    <w:p w14:paraId="4AA645C5" w14:textId="1BFE389F" w:rsidR="00065E4F" w:rsidRDefault="00065E4F" w:rsidP="00E36EA3">
      <w:pPr>
        <w:rPr>
          <w:rFonts w:cs="Arial"/>
        </w:rPr>
      </w:pPr>
      <w:r>
        <w:rPr>
          <w:rFonts w:cs="Arial"/>
        </w:rPr>
        <w:t>FINANCIELE GEVOLGEN</w:t>
      </w:r>
    </w:p>
    <w:p w14:paraId="5D5E59FF" w14:textId="3988DD67" w:rsidR="006153EE" w:rsidRDefault="006153EE" w:rsidP="006153EE">
      <w:pPr>
        <w:rPr>
          <w:rFonts w:cs="Arial"/>
        </w:rPr>
      </w:pPr>
    </w:p>
    <w:p w14:paraId="143919F5" w14:textId="7AC6ED2A" w:rsidR="00031854" w:rsidRDefault="00855E6B" w:rsidP="006153EE">
      <w:pPr>
        <w:rPr>
          <w:rFonts w:cs="Arial"/>
        </w:rPr>
      </w:pPr>
      <w:r>
        <w:rPr>
          <w:rFonts w:cs="Arial"/>
        </w:rPr>
        <w:t xml:space="preserve">De </w:t>
      </w:r>
      <w:r w:rsidRPr="003C6606">
        <w:rPr>
          <w:rFonts w:cs="Arial"/>
          <w:b/>
          <w:bCs/>
        </w:rPr>
        <w:t>kosten voor het inschakelen van een energiemakelaar</w:t>
      </w:r>
      <w:r>
        <w:rPr>
          <w:rFonts w:cs="Arial"/>
        </w:rPr>
        <w:t xml:space="preserve"> worden </w:t>
      </w:r>
      <w:r w:rsidR="00F41D5F">
        <w:rPr>
          <w:rFonts w:cs="Arial"/>
        </w:rPr>
        <w:t xml:space="preserve">gedragen door </w:t>
      </w:r>
      <w:r w:rsidR="001A65E0">
        <w:rPr>
          <w:rFonts w:cs="Arial"/>
          <w:highlight w:val="yellow"/>
        </w:rPr>
        <w:t>d</w:t>
      </w:r>
      <w:r w:rsidR="001A65E0" w:rsidRPr="5FD85583">
        <w:rPr>
          <w:rFonts w:cs="Arial"/>
          <w:highlight w:val="yellow"/>
        </w:rPr>
        <w:t xml:space="preserve">e </w:t>
      </w:r>
      <w:r w:rsidR="001A65E0" w:rsidRPr="5FD85583">
        <w:rPr>
          <w:rFonts w:cs="Arial"/>
          <w:i/>
          <w:iCs/>
          <w:highlight w:val="yellow"/>
        </w:rPr>
        <w:t xml:space="preserve">[stad/gemeente </w:t>
      </w:r>
      <w:proofErr w:type="gramStart"/>
      <w:r w:rsidR="001A65E0" w:rsidRPr="5FD85583">
        <w:rPr>
          <w:rFonts w:cs="Arial"/>
          <w:i/>
          <w:iCs/>
          <w:highlight w:val="yellow"/>
        </w:rPr>
        <w:t>… ]</w:t>
      </w:r>
      <w:proofErr w:type="gramEnd"/>
      <w:r w:rsidR="00F41D5F">
        <w:rPr>
          <w:rFonts w:cs="Arial"/>
        </w:rPr>
        <w:t xml:space="preserve">. </w:t>
      </w:r>
      <w:r w:rsidR="00031854">
        <w:rPr>
          <w:rFonts w:cs="Arial"/>
        </w:rPr>
        <w:t>Deze kosten worden bepaald aan de hand van de offertes</w:t>
      </w:r>
      <w:r w:rsidR="00315D89">
        <w:rPr>
          <w:rFonts w:cs="Arial"/>
        </w:rPr>
        <w:t xml:space="preserve"> na onderhandeling op de deelopdracht in het raamcontract.</w:t>
      </w:r>
    </w:p>
    <w:p w14:paraId="635DFBEB" w14:textId="10E09ECF" w:rsidR="00855E6B" w:rsidRDefault="00F41D5F" w:rsidP="006153EE">
      <w:pPr>
        <w:rPr>
          <w:rFonts w:cs="Arial"/>
        </w:rPr>
      </w:pPr>
      <w:r>
        <w:rPr>
          <w:rFonts w:cs="Arial"/>
        </w:rPr>
        <w:t xml:space="preserve">De </w:t>
      </w:r>
      <w:r w:rsidRPr="003C6606">
        <w:rPr>
          <w:rFonts w:cs="Arial"/>
          <w:b/>
          <w:bCs/>
        </w:rPr>
        <w:t>kosten voor de administratieve ondersteuning</w:t>
      </w:r>
      <w:r>
        <w:rPr>
          <w:rFonts w:cs="Arial"/>
        </w:rPr>
        <w:t xml:space="preserve"> </w:t>
      </w:r>
      <w:r w:rsidR="00F135AF">
        <w:rPr>
          <w:rFonts w:cs="Arial"/>
        </w:rPr>
        <w:t>die wordt verleend door de provincie Vlaams-Brabant worden gedragen door de provincie Vlaams-Brabant.</w:t>
      </w:r>
    </w:p>
    <w:p w14:paraId="3B11A35C" w14:textId="77777777" w:rsidR="006153EE" w:rsidRDefault="006153EE" w:rsidP="00E36EA3">
      <w:pPr>
        <w:rPr>
          <w:rFonts w:cs="Arial"/>
        </w:rPr>
      </w:pPr>
    </w:p>
    <w:p w14:paraId="5514DBCE" w14:textId="22040395" w:rsidR="00065E4F" w:rsidRPr="00BD468D" w:rsidRDefault="00065E4F" w:rsidP="00E36EA3">
      <w:pPr>
        <w:rPr>
          <w:rFonts w:cs="Arial"/>
        </w:rPr>
      </w:pPr>
    </w:p>
    <w:p w14:paraId="5B4542A9" w14:textId="77777777" w:rsidR="0062009C" w:rsidRDefault="0062009C" w:rsidP="00DF1BD8">
      <w:pPr>
        <w:rPr>
          <w:rFonts w:cs="Arial"/>
        </w:rPr>
      </w:pPr>
    </w:p>
    <w:p w14:paraId="7DD6BBE4" w14:textId="77777777" w:rsidR="0062009C" w:rsidRPr="00BD468D" w:rsidRDefault="0062009C" w:rsidP="0062009C">
      <w:pPr>
        <w:rPr>
          <w:rFonts w:cs="Arial"/>
          <w:b/>
          <w:bCs/>
        </w:rPr>
      </w:pPr>
      <w:r w:rsidRPr="00BD468D">
        <w:rPr>
          <w:rFonts w:cs="Arial"/>
          <w:b/>
          <w:bCs/>
        </w:rPr>
        <w:t>BESLUIT</w:t>
      </w:r>
    </w:p>
    <w:p w14:paraId="31F31BC1" w14:textId="77777777" w:rsidR="0062009C" w:rsidRPr="00BD468D" w:rsidRDefault="0062009C" w:rsidP="0062009C">
      <w:pPr>
        <w:rPr>
          <w:rFonts w:cs="Arial"/>
          <w:b/>
          <w:bCs/>
        </w:rPr>
      </w:pPr>
    </w:p>
    <w:p w14:paraId="567C93C1" w14:textId="77777777" w:rsidR="0062009C" w:rsidRPr="00BD468D" w:rsidRDefault="0062009C" w:rsidP="0062009C">
      <w:pPr>
        <w:rPr>
          <w:rFonts w:cs="Arial"/>
          <w:b/>
          <w:bCs/>
        </w:rPr>
      </w:pPr>
      <w:r w:rsidRPr="00BD468D">
        <w:rPr>
          <w:rFonts w:cs="Arial"/>
          <w:b/>
          <w:bCs/>
        </w:rPr>
        <w:t>Artikel 1</w:t>
      </w:r>
    </w:p>
    <w:p w14:paraId="043D2863" w14:textId="6E3D8357" w:rsidR="0062009C" w:rsidRPr="00BD468D" w:rsidRDefault="00850007" w:rsidP="0062009C">
      <w:pPr>
        <w:rPr>
          <w:rFonts w:cs="Arial"/>
        </w:rPr>
      </w:pPr>
      <w:r>
        <w:rPr>
          <w:rFonts w:cs="Arial"/>
        </w:rPr>
        <w:t xml:space="preserve">Het </w:t>
      </w:r>
      <w:r w:rsidR="00A96E7E">
        <w:rPr>
          <w:rFonts w:cs="Arial"/>
        </w:rPr>
        <w:t>College van Burgemeester en Schepenen van</w:t>
      </w:r>
      <w:r w:rsidR="00F0679F">
        <w:rPr>
          <w:rFonts w:cs="Arial"/>
        </w:rPr>
        <w:t xml:space="preserve"> de</w:t>
      </w:r>
      <w:r w:rsidR="00F0679F" w:rsidRPr="5FD85583">
        <w:rPr>
          <w:rFonts w:cs="Arial"/>
          <w:highlight w:val="yellow"/>
        </w:rPr>
        <w:t xml:space="preserve"> </w:t>
      </w:r>
      <w:r w:rsidR="00F0679F" w:rsidRPr="5FD85583">
        <w:rPr>
          <w:rFonts w:cs="Arial"/>
          <w:i/>
          <w:iCs/>
          <w:highlight w:val="yellow"/>
        </w:rPr>
        <w:t xml:space="preserve">[stad/gemeente </w:t>
      </w:r>
      <w:proofErr w:type="gramStart"/>
      <w:r w:rsidR="00F0679F" w:rsidRPr="5FD85583">
        <w:rPr>
          <w:rFonts w:cs="Arial"/>
          <w:i/>
          <w:iCs/>
          <w:highlight w:val="yellow"/>
        </w:rPr>
        <w:t>… ]</w:t>
      </w:r>
      <w:proofErr w:type="gramEnd"/>
      <w:r w:rsidR="00F0679F" w:rsidRPr="5FD85583">
        <w:rPr>
          <w:rFonts w:cs="Arial"/>
          <w:highlight w:val="yellow"/>
        </w:rPr>
        <w:t xml:space="preserve"> </w:t>
      </w:r>
      <w:r w:rsidR="00D47FF2">
        <w:rPr>
          <w:rFonts w:cs="Arial"/>
        </w:rPr>
        <w:t xml:space="preserve"> </w:t>
      </w:r>
      <w:proofErr w:type="gramStart"/>
      <w:r w:rsidR="24E3CF91" w:rsidRPr="5FD85583">
        <w:rPr>
          <w:rFonts w:cs="Arial"/>
        </w:rPr>
        <w:t>maakt</w:t>
      </w:r>
      <w:proofErr w:type="gramEnd"/>
      <w:r w:rsidR="24E3CF91" w:rsidRPr="5FD85583">
        <w:rPr>
          <w:rFonts w:cs="Arial"/>
        </w:rPr>
        <w:t xml:space="preserve"> gebruik van </w:t>
      </w:r>
      <w:r w:rsidR="00A0402A">
        <w:rPr>
          <w:rFonts w:cs="Arial"/>
        </w:rPr>
        <w:t xml:space="preserve">de </w:t>
      </w:r>
      <w:r w:rsidR="24E3CF91" w:rsidRPr="5FD85583">
        <w:rPr>
          <w:rFonts w:cs="Arial"/>
        </w:rPr>
        <w:t>raamovereenkomst, afgesloten door de provincie Vlaams-Brabant, met</w:t>
      </w:r>
      <w:r w:rsidR="00092218">
        <w:rPr>
          <w:rFonts w:cs="Arial"/>
        </w:rPr>
        <w:t xml:space="preserve"> het </w:t>
      </w:r>
      <w:r w:rsidR="24E3CF91" w:rsidRPr="5FD85583">
        <w:rPr>
          <w:rFonts w:cs="Arial"/>
        </w:rPr>
        <w:t>oog op de aanstelling</w:t>
      </w:r>
      <w:r w:rsidR="00092218">
        <w:rPr>
          <w:rFonts w:cs="Arial"/>
        </w:rPr>
        <w:t xml:space="preserve"> van </w:t>
      </w:r>
      <w:r w:rsidR="009A1B53">
        <w:rPr>
          <w:rFonts w:cs="Arial"/>
        </w:rPr>
        <w:t xml:space="preserve">een </w:t>
      </w:r>
      <w:r w:rsidR="00092218">
        <w:rPr>
          <w:rFonts w:cs="Arial"/>
        </w:rPr>
        <w:t>energiemakelaar</w:t>
      </w:r>
      <w:r w:rsidR="24E3CF91" w:rsidRPr="5FD85583">
        <w:rPr>
          <w:rFonts w:cs="Arial"/>
        </w:rPr>
        <w:t xml:space="preserve"> voor de realisatie van</w:t>
      </w:r>
      <w:r w:rsidR="1AFB96C0" w:rsidRPr="5FD85583">
        <w:rPr>
          <w:rFonts w:cs="Arial"/>
        </w:rPr>
        <w:t xml:space="preserve"> [</w:t>
      </w:r>
      <w:r w:rsidR="1AFB96C0" w:rsidRPr="5FD85583">
        <w:rPr>
          <w:rFonts w:cs="Arial"/>
          <w:highlight w:val="yellow"/>
        </w:rPr>
        <w:t>project xxx</w:t>
      </w:r>
      <w:r w:rsidR="1AFB96C0" w:rsidRPr="5FD85583">
        <w:rPr>
          <w:rFonts w:cs="Arial"/>
        </w:rPr>
        <w:t xml:space="preserve">]. </w:t>
      </w:r>
      <w:r w:rsidR="00D47FF2" w:rsidRPr="5FD85583">
        <w:rPr>
          <w:rFonts w:cs="Arial"/>
        </w:rPr>
        <w:t xml:space="preserve"> </w:t>
      </w:r>
    </w:p>
    <w:p w14:paraId="39430634" w14:textId="77777777" w:rsidR="0062009C" w:rsidRPr="00BD468D" w:rsidRDefault="0062009C" w:rsidP="0062009C">
      <w:pPr>
        <w:rPr>
          <w:rFonts w:cs="Arial"/>
        </w:rPr>
      </w:pPr>
    </w:p>
    <w:p w14:paraId="5B51C11F" w14:textId="77777777" w:rsidR="0062009C" w:rsidRPr="00BD468D" w:rsidRDefault="0062009C" w:rsidP="0062009C">
      <w:pPr>
        <w:rPr>
          <w:rFonts w:cs="Arial"/>
          <w:b/>
          <w:bCs/>
        </w:rPr>
      </w:pPr>
      <w:r w:rsidRPr="00BD468D">
        <w:rPr>
          <w:rFonts w:cs="Arial"/>
          <w:b/>
          <w:bCs/>
        </w:rPr>
        <w:t>Artikel 2</w:t>
      </w:r>
    </w:p>
    <w:p w14:paraId="6932541A" w14:textId="6C93AF9A" w:rsidR="00703049" w:rsidRDefault="00B52DDB" w:rsidP="00D108F2">
      <w:pPr>
        <w:rPr>
          <w:rFonts w:cs="Arial"/>
        </w:rPr>
      </w:pPr>
      <w:r>
        <w:rPr>
          <w:rFonts w:cs="Arial"/>
        </w:rPr>
        <w:t>De</w:t>
      </w:r>
      <w:r w:rsidR="00331332" w:rsidRPr="5FD85583">
        <w:rPr>
          <w:rFonts w:cs="Arial"/>
          <w:highlight w:val="yellow"/>
        </w:rPr>
        <w:t xml:space="preserve"> </w:t>
      </w:r>
      <w:r w:rsidR="00331332" w:rsidRPr="5FD85583">
        <w:rPr>
          <w:rFonts w:cs="Arial"/>
          <w:i/>
          <w:iCs/>
          <w:highlight w:val="yellow"/>
        </w:rPr>
        <w:t xml:space="preserve">[stad/gemeente </w:t>
      </w:r>
      <w:proofErr w:type="gramStart"/>
      <w:r w:rsidR="00331332" w:rsidRPr="5FD85583">
        <w:rPr>
          <w:rFonts w:cs="Arial"/>
          <w:i/>
          <w:iCs/>
          <w:highlight w:val="yellow"/>
        </w:rPr>
        <w:t>… ]</w:t>
      </w:r>
      <w:proofErr w:type="gramEnd"/>
      <w:r w:rsidR="00331332" w:rsidRPr="5FD85583">
        <w:rPr>
          <w:rFonts w:cs="Arial"/>
          <w:highlight w:val="yellow"/>
        </w:rPr>
        <w:t xml:space="preserve"> </w:t>
      </w:r>
      <w:r w:rsidR="006F71C8" w:rsidRPr="00BD468D">
        <w:rPr>
          <w:rFonts w:cs="Arial"/>
        </w:rPr>
        <w:t xml:space="preserve"> </w:t>
      </w:r>
      <w:proofErr w:type="gramStart"/>
      <w:r>
        <w:rPr>
          <w:rFonts w:cs="Arial"/>
        </w:rPr>
        <w:t>bevestigt</w:t>
      </w:r>
      <w:proofErr w:type="gramEnd"/>
      <w:r>
        <w:rPr>
          <w:rFonts w:cs="Arial"/>
        </w:rPr>
        <w:t xml:space="preserve"> haar engagement en volle medewerking aan </w:t>
      </w:r>
      <w:r w:rsidR="005C6B42">
        <w:rPr>
          <w:rFonts w:cs="Arial"/>
        </w:rPr>
        <w:t xml:space="preserve">de </w:t>
      </w:r>
      <w:r w:rsidR="00B20DAC">
        <w:rPr>
          <w:rFonts w:cs="Arial"/>
        </w:rPr>
        <w:t xml:space="preserve">administratieve ondersteuning en </w:t>
      </w:r>
      <w:r w:rsidR="0003623A">
        <w:rPr>
          <w:rFonts w:cs="Arial"/>
        </w:rPr>
        <w:t xml:space="preserve">aan de uitvoering van </w:t>
      </w:r>
      <w:r w:rsidR="00B20DAC">
        <w:rPr>
          <w:rFonts w:cs="Arial"/>
        </w:rPr>
        <w:t xml:space="preserve">de </w:t>
      </w:r>
      <w:r w:rsidR="005C6B42">
        <w:rPr>
          <w:rFonts w:cs="Arial"/>
        </w:rPr>
        <w:t xml:space="preserve">dienstenopdracht voor het </w:t>
      </w:r>
      <w:r w:rsidR="00C02CDB">
        <w:rPr>
          <w:rFonts w:cs="Arial"/>
        </w:rPr>
        <w:t>inschakelen van een energiemakelaar.</w:t>
      </w:r>
    </w:p>
    <w:p w14:paraId="1EE27B08" w14:textId="77777777" w:rsidR="00127808" w:rsidRDefault="00127808" w:rsidP="00D108F2">
      <w:pPr>
        <w:rPr>
          <w:rFonts w:cs="Arial"/>
        </w:rPr>
      </w:pPr>
    </w:p>
    <w:p w14:paraId="7AA723E4" w14:textId="0F5784A7" w:rsidR="06CE223E" w:rsidRDefault="06CE223E" w:rsidP="5FD85583">
      <w:pPr>
        <w:rPr>
          <w:rFonts w:cs="Arial"/>
          <w:b/>
          <w:bCs/>
        </w:rPr>
      </w:pPr>
      <w:r w:rsidRPr="5FD85583">
        <w:rPr>
          <w:rFonts w:cs="Arial"/>
          <w:b/>
          <w:bCs/>
        </w:rPr>
        <w:t>Artikel 3</w:t>
      </w:r>
    </w:p>
    <w:p w14:paraId="29FADE65" w14:textId="5B9D0A3E" w:rsidR="06CE223E" w:rsidRDefault="06CE223E" w:rsidP="5FD85583">
      <w:pPr>
        <w:rPr>
          <w:rFonts w:cs="Arial"/>
        </w:rPr>
      </w:pPr>
      <w:r w:rsidRPr="5FD85583">
        <w:rPr>
          <w:rFonts w:cs="Arial"/>
        </w:rPr>
        <w:t>De</w:t>
      </w:r>
      <w:r w:rsidR="00B040C2">
        <w:rPr>
          <w:rFonts w:cs="Arial"/>
        </w:rPr>
        <w:t xml:space="preserve"> </w:t>
      </w:r>
      <w:r w:rsidRPr="5FD85583">
        <w:rPr>
          <w:rFonts w:cs="Arial"/>
        </w:rPr>
        <w:t>[</w:t>
      </w:r>
      <w:r w:rsidRPr="5FD85583">
        <w:rPr>
          <w:rFonts w:cs="Arial"/>
          <w:i/>
          <w:iCs/>
          <w:highlight w:val="yellow"/>
        </w:rPr>
        <w:t>naam stad/gemeente</w:t>
      </w:r>
      <w:r w:rsidRPr="5FD85583">
        <w:rPr>
          <w:rFonts w:cs="Arial"/>
        </w:rPr>
        <w:t xml:space="preserve">] heeft of zal de nodige middelen hiervoor voorzien in haar budgettering. </w:t>
      </w:r>
    </w:p>
    <w:p w14:paraId="74383966" w14:textId="06DB936B" w:rsidR="00703049" w:rsidRPr="00BD468D" w:rsidRDefault="00703049" w:rsidP="00D108F2">
      <w:pPr>
        <w:rPr>
          <w:rFonts w:cs="Arial"/>
        </w:rPr>
      </w:pPr>
    </w:p>
    <w:sectPr w:rsidR="00703049" w:rsidRPr="00BD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CC269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CE52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0CC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2EE0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E4F0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CFB7C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8E51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ED00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0A81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667A2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85117"/>
    <w:multiLevelType w:val="multilevel"/>
    <w:tmpl w:val="08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A758C6"/>
    <w:multiLevelType w:val="hybridMultilevel"/>
    <w:tmpl w:val="B6485B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5C80"/>
    <w:multiLevelType w:val="hybridMultilevel"/>
    <w:tmpl w:val="DBA024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53B6C"/>
    <w:multiLevelType w:val="multilevel"/>
    <w:tmpl w:val="08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B9D3F24"/>
    <w:multiLevelType w:val="hybridMultilevel"/>
    <w:tmpl w:val="36BA07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F6937"/>
    <w:multiLevelType w:val="multilevel"/>
    <w:tmpl w:val="A4E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90662A"/>
    <w:multiLevelType w:val="hybridMultilevel"/>
    <w:tmpl w:val="6194EAB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21F86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DB6582"/>
    <w:multiLevelType w:val="hybridMultilevel"/>
    <w:tmpl w:val="EE864E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3218"/>
    <w:multiLevelType w:val="hybridMultilevel"/>
    <w:tmpl w:val="FC5E4F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42040"/>
    <w:multiLevelType w:val="hybridMultilevel"/>
    <w:tmpl w:val="FCC4A386"/>
    <w:lvl w:ilvl="0" w:tplc="5DA60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06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27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E8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A9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2B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4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C0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86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4516">
    <w:abstractNumId w:val="17"/>
  </w:num>
  <w:num w:numId="2" w16cid:durableId="1190030807">
    <w:abstractNumId w:val="10"/>
  </w:num>
  <w:num w:numId="3" w16cid:durableId="810292978">
    <w:abstractNumId w:val="13"/>
  </w:num>
  <w:num w:numId="4" w16cid:durableId="1516186627">
    <w:abstractNumId w:val="9"/>
  </w:num>
  <w:num w:numId="5" w16cid:durableId="871958890">
    <w:abstractNumId w:val="7"/>
  </w:num>
  <w:num w:numId="6" w16cid:durableId="337344956">
    <w:abstractNumId w:val="6"/>
  </w:num>
  <w:num w:numId="7" w16cid:durableId="768817701">
    <w:abstractNumId w:val="5"/>
  </w:num>
  <w:num w:numId="8" w16cid:durableId="1912275060">
    <w:abstractNumId w:val="4"/>
  </w:num>
  <w:num w:numId="9" w16cid:durableId="1524974998">
    <w:abstractNumId w:val="8"/>
  </w:num>
  <w:num w:numId="10" w16cid:durableId="1428621770">
    <w:abstractNumId w:val="3"/>
  </w:num>
  <w:num w:numId="11" w16cid:durableId="1531841730">
    <w:abstractNumId w:val="2"/>
  </w:num>
  <w:num w:numId="12" w16cid:durableId="1130513266">
    <w:abstractNumId w:val="1"/>
  </w:num>
  <w:num w:numId="13" w16cid:durableId="549154134">
    <w:abstractNumId w:val="0"/>
  </w:num>
  <w:num w:numId="14" w16cid:durableId="1610235979">
    <w:abstractNumId w:val="16"/>
  </w:num>
  <w:num w:numId="15" w16cid:durableId="675962370">
    <w:abstractNumId w:val="11"/>
  </w:num>
  <w:num w:numId="16" w16cid:durableId="844901674">
    <w:abstractNumId w:val="19"/>
  </w:num>
  <w:num w:numId="17" w16cid:durableId="751706908">
    <w:abstractNumId w:val="14"/>
  </w:num>
  <w:num w:numId="18" w16cid:durableId="1313291163">
    <w:abstractNumId w:val="18"/>
  </w:num>
  <w:num w:numId="19" w16cid:durableId="313489939">
    <w:abstractNumId w:val="12"/>
  </w:num>
  <w:num w:numId="20" w16cid:durableId="1010834572">
    <w:abstractNumId w:val="15"/>
  </w:num>
  <w:num w:numId="21" w16cid:durableId="17074134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8"/>
    <w:rsid w:val="0000136A"/>
    <w:rsid w:val="000200C2"/>
    <w:rsid w:val="0002588C"/>
    <w:rsid w:val="00031854"/>
    <w:rsid w:val="00035E2D"/>
    <w:rsid w:val="0003623A"/>
    <w:rsid w:val="00047C38"/>
    <w:rsid w:val="0005365F"/>
    <w:rsid w:val="0005489B"/>
    <w:rsid w:val="00056CC2"/>
    <w:rsid w:val="00065E4F"/>
    <w:rsid w:val="00067271"/>
    <w:rsid w:val="0008193E"/>
    <w:rsid w:val="000822EF"/>
    <w:rsid w:val="00084CC7"/>
    <w:rsid w:val="00092218"/>
    <w:rsid w:val="00097ECF"/>
    <w:rsid w:val="000A2A22"/>
    <w:rsid w:val="000A3C75"/>
    <w:rsid w:val="000B5165"/>
    <w:rsid w:val="000B7DAB"/>
    <w:rsid w:val="000C7AFD"/>
    <w:rsid w:val="000D02AB"/>
    <w:rsid w:val="000E1837"/>
    <w:rsid w:val="0012446A"/>
    <w:rsid w:val="00126AA1"/>
    <w:rsid w:val="001271DC"/>
    <w:rsid w:val="00127808"/>
    <w:rsid w:val="00130C6C"/>
    <w:rsid w:val="00133CB8"/>
    <w:rsid w:val="001374FC"/>
    <w:rsid w:val="00140416"/>
    <w:rsid w:val="00142BD6"/>
    <w:rsid w:val="00142F93"/>
    <w:rsid w:val="0014717D"/>
    <w:rsid w:val="00147555"/>
    <w:rsid w:val="001759BC"/>
    <w:rsid w:val="00177428"/>
    <w:rsid w:val="001A1D02"/>
    <w:rsid w:val="001A65E0"/>
    <w:rsid w:val="001D17BF"/>
    <w:rsid w:val="001D44B4"/>
    <w:rsid w:val="00201169"/>
    <w:rsid w:val="0020421E"/>
    <w:rsid w:val="0021590C"/>
    <w:rsid w:val="00215B9C"/>
    <w:rsid w:val="00221347"/>
    <w:rsid w:val="0022139A"/>
    <w:rsid w:val="00225C85"/>
    <w:rsid w:val="00233840"/>
    <w:rsid w:val="0024171C"/>
    <w:rsid w:val="002504D9"/>
    <w:rsid w:val="00251DAB"/>
    <w:rsid w:val="00253442"/>
    <w:rsid w:val="002553D4"/>
    <w:rsid w:val="00263E07"/>
    <w:rsid w:val="002676E7"/>
    <w:rsid w:val="0027358B"/>
    <w:rsid w:val="00277A8E"/>
    <w:rsid w:val="00281F32"/>
    <w:rsid w:val="002A3F85"/>
    <w:rsid w:val="002A5E4A"/>
    <w:rsid w:val="002B470B"/>
    <w:rsid w:val="002C348A"/>
    <w:rsid w:val="002D1868"/>
    <w:rsid w:val="002D26D5"/>
    <w:rsid w:val="002D3E4C"/>
    <w:rsid w:val="002F66F1"/>
    <w:rsid w:val="002F72FD"/>
    <w:rsid w:val="00303E8D"/>
    <w:rsid w:val="00310A0C"/>
    <w:rsid w:val="00315D89"/>
    <w:rsid w:val="0031778E"/>
    <w:rsid w:val="00325A5E"/>
    <w:rsid w:val="00331332"/>
    <w:rsid w:val="003547A7"/>
    <w:rsid w:val="00354D8A"/>
    <w:rsid w:val="0037105C"/>
    <w:rsid w:val="00371BE1"/>
    <w:rsid w:val="003B03BD"/>
    <w:rsid w:val="003C6606"/>
    <w:rsid w:val="003C6E5A"/>
    <w:rsid w:val="003D1004"/>
    <w:rsid w:val="003D4958"/>
    <w:rsid w:val="003F3F64"/>
    <w:rsid w:val="004035EC"/>
    <w:rsid w:val="00417659"/>
    <w:rsid w:val="004337DB"/>
    <w:rsid w:val="0044143E"/>
    <w:rsid w:val="00450B00"/>
    <w:rsid w:val="00450BE5"/>
    <w:rsid w:val="00463978"/>
    <w:rsid w:val="00466C8E"/>
    <w:rsid w:val="0047432D"/>
    <w:rsid w:val="00475941"/>
    <w:rsid w:val="004B6492"/>
    <w:rsid w:val="004B74D7"/>
    <w:rsid w:val="004B751B"/>
    <w:rsid w:val="004B7E81"/>
    <w:rsid w:val="004C2E62"/>
    <w:rsid w:val="004D6EF1"/>
    <w:rsid w:val="004D6F5A"/>
    <w:rsid w:val="004F1D9A"/>
    <w:rsid w:val="004F69C3"/>
    <w:rsid w:val="005161FE"/>
    <w:rsid w:val="0052316C"/>
    <w:rsid w:val="005259D0"/>
    <w:rsid w:val="00531B77"/>
    <w:rsid w:val="005360FE"/>
    <w:rsid w:val="00541F96"/>
    <w:rsid w:val="00545245"/>
    <w:rsid w:val="00545548"/>
    <w:rsid w:val="00555EFA"/>
    <w:rsid w:val="005609C1"/>
    <w:rsid w:val="00575259"/>
    <w:rsid w:val="005760C6"/>
    <w:rsid w:val="005A25D8"/>
    <w:rsid w:val="005C2CE4"/>
    <w:rsid w:val="005C6B42"/>
    <w:rsid w:val="005D00CB"/>
    <w:rsid w:val="005D5AE7"/>
    <w:rsid w:val="005D619A"/>
    <w:rsid w:val="005F2077"/>
    <w:rsid w:val="00602A46"/>
    <w:rsid w:val="006123AE"/>
    <w:rsid w:val="006153EE"/>
    <w:rsid w:val="0062009C"/>
    <w:rsid w:val="00620B50"/>
    <w:rsid w:val="00637754"/>
    <w:rsid w:val="00641DEE"/>
    <w:rsid w:val="006469BF"/>
    <w:rsid w:val="0065215B"/>
    <w:rsid w:val="00655153"/>
    <w:rsid w:val="00660AC1"/>
    <w:rsid w:val="00665DE5"/>
    <w:rsid w:val="0067737F"/>
    <w:rsid w:val="006773C4"/>
    <w:rsid w:val="0067750A"/>
    <w:rsid w:val="00691841"/>
    <w:rsid w:val="0069342B"/>
    <w:rsid w:val="006A1E4E"/>
    <w:rsid w:val="006A566C"/>
    <w:rsid w:val="006B0C93"/>
    <w:rsid w:val="006B6FBE"/>
    <w:rsid w:val="006C0916"/>
    <w:rsid w:val="006C42ED"/>
    <w:rsid w:val="006F0E9E"/>
    <w:rsid w:val="006F71C8"/>
    <w:rsid w:val="00703049"/>
    <w:rsid w:val="007043CC"/>
    <w:rsid w:val="00713244"/>
    <w:rsid w:val="0072791F"/>
    <w:rsid w:val="00732A16"/>
    <w:rsid w:val="007349BC"/>
    <w:rsid w:val="0073690F"/>
    <w:rsid w:val="007376B8"/>
    <w:rsid w:val="00742DBD"/>
    <w:rsid w:val="007437EA"/>
    <w:rsid w:val="00745591"/>
    <w:rsid w:val="007805C8"/>
    <w:rsid w:val="00794076"/>
    <w:rsid w:val="007B0DC7"/>
    <w:rsid w:val="007C10BE"/>
    <w:rsid w:val="007C123E"/>
    <w:rsid w:val="007C1C61"/>
    <w:rsid w:val="007E4AF2"/>
    <w:rsid w:val="007F101F"/>
    <w:rsid w:val="007F7DFE"/>
    <w:rsid w:val="008004FF"/>
    <w:rsid w:val="0080432A"/>
    <w:rsid w:val="00821A56"/>
    <w:rsid w:val="0082571E"/>
    <w:rsid w:val="0082694E"/>
    <w:rsid w:val="0083209C"/>
    <w:rsid w:val="00833BA6"/>
    <w:rsid w:val="008372D8"/>
    <w:rsid w:val="00837D8B"/>
    <w:rsid w:val="00850007"/>
    <w:rsid w:val="00851413"/>
    <w:rsid w:val="00855E6B"/>
    <w:rsid w:val="0085631A"/>
    <w:rsid w:val="008628FE"/>
    <w:rsid w:val="0088206C"/>
    <w:rsid w:val="0088553A"/>
    <w:rsid w:val="008B1FDB"/>
    <w:rsid w:val="008C2686"/>
    <w:rsid w:val="008C468B"/>
    <w:rsid w:val="008C726A"/>
    <w:rsid w:val="008D31D6"/>
    <w:rsid w:val="008D38A3"/>
    <w:rsid w:val="008E5B3D"/>
    <w:rsid w:val="008F3441"/>
    <w:rsid w:val="008F594E"/>
    <w:rsid w:val="008F6BDB"/>
    <w:rsid w:val="00900205"/>
    <w:rsid w:val="009008D7"/>
    <w:rsid w:val="00901FC1"/>
    <w:rsid w:val="00905637"/>
    <w:rsid w:val="009147F2"/>
    <w:rsid w:val="00915A46"/>
    <w:rsid w:val="00927F0F"/>
    <w:rsid w:val="00937AE5"/>
    <w:rsid w:val="009505A2"/>
    <w:rsid w:val="00950A37"/>
    <w:rsid w:val="009550CC"/>
    <w:rsid w:val="00956733"/>
    <w:rsid w:val="00956F1A"/>
    <w:rsid w:val="00956FA8"/>
    <w:rsid w:val="00967147"/>
    <w:rsid w:val="00973442"/>
    <w:rsid w:val="009814F8"/>
    <w:rsid w:val="00991E25"/>
    <w:rsid w:val="00992BCE"/>
    <w:rsid w:val="0099349A"/>
    <w:rsid w:val="0099424F"/>
    <w:rsid w:val="009A1B53"/>
    <w:rsid w:val="009B1C8A"/>
    <w:rsid w:val="009B49C7"/>
    <w:rsid w:val="009D5885"/>
    <w:rsid w:val="009D7DF7"/>
    <w:rsid w:val="009F1B2B"/>
    <w:rsid w:val="00A01B62"/>
    <w:rsid w:val="00A0213A"/>
    <w:rsid w:val="00A03FE1"/>
    <w:rsid w:val="00A0402A"/>
    <w:rsid w:val="00A06AA3"/>
    <w:rsid w:val="00A21D8C"/>
    <w:rsid w:val="00A30905"/>
    <w:rsid w:val="00A31CE6"/>
    <w:rsid w:val="00A36E6D"/>
    <w:rsid w:val="00A439B2"/>
    <w:rsid w:val="00A44909"/>
    <w:rsid w:val="00A4618B"/>
    <w:rsid w:val="00A46E95"/>
    <w:rsid w:val="00A5003F"/>
    <w:rsid w:val="00A51A16"/>
    <w:rsid w:val="00A5494A"/>
    <w:rsid w:val="00A62863"/>
    <w:rsid w:val="00A71488"/>
    <w:rsid w:val="00A96E7E"/>
    <w:rsid w:val="00AA2ACD"/>
    <w:rsid w:val="00AC0E3C"/>
    <w:rsid w:val="00AD41B9"/>
    <w:rsid w:val="00AD78B7"/>
    <w:rsid w:val="00AF455F"/>
    <w:rsid w:val="00AF4BBC"/>
    <w:rsid w:val="00AF4DC3"/>
    <w:rsid w:val="00B040C2"/>
    <w:rsid w:val="00B10231"/>
    <w:rsid w:val="00B1552B"/>
    <w:rsid w:val="00B208CD"/>
    <w:rsid w:val="00B20A49"/>
    <w:rsid w:val="00B20DAC"/>
    <w:rsid w:val="00B52DDB"/>
    <w:rsid w:val="00B52DDF"/>
    <w:rsid w:val="00B542C5"/>
    <w:rsid w:val="00B5727E"/>
    <w:rsid w:val="00B6330C"/>
    <w:rsid w:val="00B63328"/>
    <w:rsid w:val="00B6366F"/>
    <w:rsid w:val="00B746D3"/>
    <w:rsid w:val="00B759C5"/>
    <w:rsid w:val="00B95D17"/>
    <w:rsid w:val="00BC4300"/>
    <w:rsid w:val="00BC4EC3"/>
    <w:rsid w:val="00BD0F84"/>
    <w:rsid w:val="00BD3AA3"/>
    <w:rsid w:val="00BD42E9"/>
    <w:rsid w:val="00BD468D"/>
    <w:rsid w:val="00BD64D6"/>
    <w:rsid w:val="00BE2B48"/>
    <w:rsid w:val="00BE4FD3"/>
    <w:rsid w:val="00BF126A"/>
    <w:rsid w:val="00BF4682"/>
    <w:rsid w:val="00C02CDB"/>
    <w:rsid w:val="00C166FA"/>
    <w:rsid w:val="00C21DCE"/>
    <w:rsid w:val="00C242EE"/>
    <w:rsid w:val="00C3101A"/>
    <w:rsid w:val="00C34A70"/>
    <w:rsid w:val="00C35DD5"/>
    <w:rsid w:val="00C376E9"/>
    <w:rsid w:val="00C60A6A"/>
    <w:rsid w:val="00C63C0E"/>
    <w:rsid w:val="00C67A99"/>
    <w:rsid w:val="00C77F2B"/>
    <w:rsid w:val="00C81897"/>
    <w:rsid w:val="00C836A8"/>
    <w:rsid w:val="00C84FFD"/>
    <w:rsid w:val="00C915F2"/>
    <w:rsid w:val="00CB1C17"/>
    <w:rsid w:val="00CB634A"/>
    <w:rsid w:val="00CB64F4"/>
    <w:rsid w:val="00CB7868"/>
    <w:rsid w:val="00CC177E"/>
    <w:rsid w:val="00CC395D"/>
    <w:rsid w:val="00CC4E8D"/>
    <w:rsid w:val="00CC57BC"/>
    <w:rsid w:val="00CD06F3"/>
    <w:rsid w:val="00CD1D19"/>
    <w:rsid w:val="00CD4646"/>
    <w:rsid w:val="00CD54D9"/>
    <w:rsid w:val="00CE0060"/>
    <w:rsid w:val="00CF7388"/>
    <w:rsid w:val="00CF75CF"/>
    <w:rsid w:val="00D03339"/>
    <w:rsid w:val="00D108F2"/>
    <w:rsid w:val="00D161BB"/>
    <w:rsid w:val="00D47FF2"/>
    <w:rsid w:val="00D557E6"/>
    <w:rsid w:val="00D63AEF"/>
    <w:rsid w:val="00D716B8"/>
    <w:rsid w:val="00D829D1"/>
    <w:rsid w:val="00D93C19"/>
    <w:rsid w:val="00D96109"/>
    <w:rsid w:val="00D9721A"/>
    <w:rsid w:val="00DB0E27"/>
    <w:rsid w:val="00DB5AD0"/>
    <w:rsid w:val="00DC2369"/>
    <w:rsid w:val="00DD13C3"/>
    <w:rsid w:val="00DE7460"/>
    <w:rsid w:val="00DF12E1"/>
    <w:rsid w:val="00DF1BD8"/>
    <w:rsid w:val="00DF2C82"/>
    <w:rsid w:val="00DF3ECF"/>
    <w:rsid w:val="00DF6365"/>
    <w:rsid w:val="00E00AB5"/>
    <w:rsid w:val="00E073C7"/>
    <w:rsid w:val="00E16935"/>
    <w:rsid w:val="00E16A9E"/>
    <w:rsid w:val="00E22155"/>
    <w:rsid w:val="00E266D7"/>
    <w:rsid w:val="00E30716"/>
    <w:rsid w:val="00E34E06"/>
    <w:rsid w:val="00E365B5"/>
    <w:rsid w:val="00E36A9C"/>
    <w:rsid w:val="00E36EA3"/>
    <w:rsid w:val="00E4000C"/>
    <w:rsid w:val="00E40BB9"/>
    <w:rsid w:val="00E4128B"/>
    <w:rsid w:val="00E42C58"/>
    <w:rsid w:val="00E46005"/>
    <w:rsid w:val="00E4781B"/>
    <w:rsid w:val="00E53F3E"/>
    <w:rsid w:val="00E616EB"/>
    <w:rsid w:val="00E63A6E"/>
    <w:rsid w:val="00E70ADB"/>
    <w:rsid w:val="00E854B7"/>
    <w:rsid w:val="00EA05DA"/>
    <w:rsid w:val="00EB2FC7"/>
    <w:rsid w:val="00EE0A0E"/>
    <w:rsid w:val="00EE2A16"/>
    <w:rsid w:val="00EE397F"/>
    <w:rsid w:val="00EF4861"/>
    <w:rsid w:val="00F02C3A"/>
    <w:rsid w:val="00F0679F"/>
    <w:rsid w:val="00F135AF"/>
    <w:rsid w:val="00F31A4F"/>
    <w:rsid w:val="00F41D5F"/>
    <w:rsid w:val="00F41E4C"/>
    <w:rsid w:val="00F848F6"/>
    <w:rsid w:val="00F97A70"/>
    <w:rsid w:val="00FA30F6"/>
    <w:rsid w:val="00FD0DC3"/>
    <w:rsid w:val="00FD1509"/>
    <w:rsid w:val="00FD2F0E"/>
    <w:rsid w:val="00FE0090"/>
    <w:rsid w:val="039E8D85"/>
    <w:rsid w:val="06CE223E"/>
    <w:rsid w:val="0E9722C6"/>
    <w:rsid w:val="18954179"/>
    <w:rsid w:val="1AFB96C0"/>
    <w:rsid w:val="24E3CF91"/>
    <w:rsid w:val="25691BDA"/>
    <w:rsid w:val="31E0F740"/>
    <w:rsid w:val="3677BEB1"/>
    <w:rsid w:val="3944F961"/>
    <w:rsid w:val="44D6DD08"/>
    <w:rsid w:val="47C2CA74"/>
    <w:rsid w:val="5411A054"/>
    <w:rsid w:val="584DBD8A"/>
    <w:rsid w:val="5FD85583"/>
    <w:rsid w:val="62521903"/>
    <w:rsid w:val="652A6976"/>
    <w:rsid w:val="6E27577F"/>
    <w:rsid w:val="6F7D539A"/>
    <w:rsid w:val="700DA8E3"/>
    <w:rsid w:val="774DFA99"/>
    <w:rsid w:val="795587B1"/>
    <w:rsid w:val="7F6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DAB"/>
  <w15:docId w15:val="{19EC97F8-C76A-4C31-A6DB-220E50E5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94E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D00CB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00CB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00CB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00CB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00CB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00CB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00CB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00CB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00CB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5D00CB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5D00CB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5D00CB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D00CB"/>
  </w:style>
  <w:style w:type="character" w:customStyle="1" w:styleId="AanhefChar">
    <w:name w:val="Aanhef Char"/>
    <w:basedOn w:val="Standaardalinea-lettertype"/>
    <w:link w:val="Aanhef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5D00CB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5D00CB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5D00CB"/>
    <w:rPr>
      <w:rFonts w:eastAsiaTheme="majorEastAsia"/>
    </w:rPr>
  </w:style>
  <w:style w:type="character" w:customStyle="1" w:styleId="Kop1Char">
    <w:name w:val="Kop 1 Char"/>
    <w:basedOn w:val="Standaardalinea-lettertype"/>
    <w:link w:val="Kop1"/>
    <w:uiPriority w:val="9"/>
    <w:rsid w:val="005D00CB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00CB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00CB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00CB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00CB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00CB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00CB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00CB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00CB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5D00CB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00CB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0CB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5D0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D00CB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D00CB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D00CB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5D00C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D00CB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5D00C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D00CB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D00CB"/>
  </w:style>
  <w:style w:type="character" w:customStyle="1" w:styleId="DatumChar">
    <w:name w:val="Datum Char"/>
    <w:basedOn w:val="Standaardalinea-lettertype"/>
    <w:link w:val="Datum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D00CB"/>
    <w:rPr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D00CB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5D00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5D00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5D00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5D00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5D00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5D00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5D00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0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00CB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D00CB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5D00CB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D00CB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D00CB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D00CB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5D00CB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5D00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5D00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5D00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5D00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5D00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5D00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5D00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5D00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5D00CB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5D00CB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D00CB"/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D00CB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5D00CB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D00CB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5D00CB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5D00CB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D00CB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D00CB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5D00CB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5D00CB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5D00CB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5D00CB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5D00CB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D00CB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D00CB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D00CB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D00CB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D00CB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D00CB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D00CB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D00CB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D00CB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D00CB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D00C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D00CB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D00CB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D00CB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D00CB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D00CB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D00CB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D00CB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D00CB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5D00CB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5D00CB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D00CB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5D00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D00CB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5D00CB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D00CB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5D00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D00CB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5D00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5D00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5D00C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5D00C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5D00C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5D00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5D00C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5D00C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5D00CB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5D00CB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5D00CB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5D00CB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5D00CB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D00CB"/>
  </w:style>
  <w:style w:type="paragraph" w:styleId="Lijstopsomteken">
    <w:name w:val="List Bullet"/>
    <w:basedOn w:val="Standaard"/>
    <w:uiPriority w:val="99"/>
    <w:semiHidden/>
    <w:unhideWhenUsed/>
    <w:rsid w:val="005D00CB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D00CB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D00CB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D00CB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D00CB"/>
    <w:pPr>
      <w:numPr>
        <w:numId w:val="8"/>
      </w:numPr>
      <w:contextualSpacing/>
    </w:pPr>
  </w:style>
  <w:style w:type="paragraph" w:styleId="Lijstalinea">
    <w:name w:val="List Paragraph"/>
    <w:basedOn w:val="Standaard"/>
    <w:uiPriority w:val="34"/>
    <w:qFormat/>
    <w:rsid w:val="005D00CB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D00CB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D00CB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D00CB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D00CB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D00CB"/>
    <w:pPr>
      <w:numPr>
        <w:numId w:val="1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D00CB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D00CB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D00CB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D00CB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D00CB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5D0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D00CB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5D00CB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semiHidden/>
    <w:unhideWhenUsed/>
    <w:rsid w:val="005D00CB"/>
    <w:rPr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D00CB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00CB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00CB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5D00CB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00CB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00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00CB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5D00CB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D00C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D00C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D00C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D00CB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D00CB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D00C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D00CB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D00C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D00CB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D00C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D00CB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D00CB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5D00C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5D00CB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5D00CB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5D00CB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D00CB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D00CB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D00CB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D00CB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5D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D00CB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D00CB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D00CB"/>
    <w:rPr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D00CB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5D00CB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D00CB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5D00CB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5D00CB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D00CB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D00CB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00CB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D00C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D00CB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D00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D00CB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5D00CB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D00C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D00CB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5D00CB"/>
    <w:rPr>
      <w:rFonts w:ascii="Arial" w:hAnsi="Arial" w:cs="Arial"/>
      <w:b/>
      <w:bCs/>
    </w:rPr>
  </w:style>
  <w:style w:type="paragraph" w:styleId="Revisie">
    <w:name w:val="Revision"/>
    <w:hidden/>
    <w:uiPriority w:val="99"/>
    <w:semiHidden/>
    <w:rsid w:val="00CE0060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7D4633FE5FF4F8A3B7A0AC054511E" ma:contentTypeVersion="21" ma:contentTypeDescription="Een nieuw document maken." ma:contentTypeScope="" ma:versionID="4a1d83f56bd87460e3727724f39b064d">
  <xsd:schema xmlns:xsd="http://www.w3.org/2001/XMLSchema" xmlns:xs="http://www.w3.org/2001/XMLSchema" xmlns:p="http://schemas.microsoft.com/office/2006/metadata/properties" xmlns:ns2="54b33f60-37fd-4825-9b6f-ee33a4ceff30" xmlns:ns3="fcd6bcb7-1d48-4b17-ac8c-307eb28ea661" xmlns:ns4="fba45753-8280-471a-bd19-12f1aa34b2e2" targetNamespace="http://schemas.microsoft.com/office/2006/metadata/properties" ma:root="true" ma:fieldsID="5d7675d1c5d38237a6e65cfea59e8a54" ns2:_="" ns3:_="" ns4:_="">
    <xsd:import namespace="54b33f60-37fd-4825-9b6f-ee33a4ceff30"/>
    <xsd:import namespace="fcd6bcb7-1d48-4b17-ac8c-307eb28ea661"/>
    <xsd:import namespace="fba45753-8280-471a-bd19-12f1aa34b2e2"/>
    <xsd:element name="properties">
      <xsd:complexType>
        <xsd:sequence>
          <xsd:element name="documentManagement">
            <xsd:complexType>
              <xsd:all>
                <xsd:element ref="ns3:k2654b8d3c9e4f1f80f73410ca880471" minOccurs="0"/>
                <xsd:element ref="ns2:TaxCatchAll" minOccurs="0"/>
                <xsd:element ref="ns3:g1e75d897bc2462a93f01f40e948fdc8" minOccurs="0"/>
                <xsd:element ref="ns2:documenttype" minOccurs="0"/>
                <xsd:element ref="ns2:partners" minOccurs="0"/>
                <xsd:element ref="ns2:COM-kanaal" minOccurs="0"/>
                <xsd:element ref="ns2:COM-doelgroep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2:SPFxTotalFileSiz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3f60-37fd-4825-9b6f-ee33a4ceff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f02225e-0ef2-4992-a82e-846f1d8bd88a}" ma:internalName="TaxCatchAll" ma:showField="CatchAllData" ma:web="54b33f60-37fd-4825-9b6f-ee33a4cef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3" nillable="true" ma:displayName="document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eplan"/>
                    <xsd:enumeration value="adviesfiche"/>
                    <xsd:enumeration value="adviesnota"/>
                    <xsd:enumeration value="afbeelding"/>
                    <xsd:enumeration value="beleidsdocument"/>
                    <xsd:enumeration value="besluit"/>
                    <xsd:enumeration value="bestek"/>
                    <xsd:enumeration value="brochure"/>
                    <xsd:enumeration value="dossier"/>
                    <xsd:enumeration value="factuur"/>
                    <xsd:enumeration value="folder"/>
                    <xsd:enumeration value="interne nota"/>
                    <xsd:enumeration value="inventaris"/>
                    <xsd:enumeration value="monitoringsrapport"/>
                    <xsd:enumeration value="klimaatplan"/>
                    <xsd:enumeration value="lijst"/>
                    <xsd:enumeration value="meetstaat"/>
                    <xsd:enumeration value="model"/>
                    <xsd:enumeration value="offerte"/>
                    <xsd:enumeration value="ontwerp"/>
                    <xsd:enumeration value="overeenkomst"/>
                    <xsd:enumeration value="overzicht"/>
                    <xsd:enumeration value="persbericht"/>
                    <xsd:enumeration value="perstekst"/>
                    <xsd:enumeration value="planning"/>
                    <xsd:enumeration value="presentatie"/>
                    <xsd:enumeration value="programma"/>
                    <xsd:enumeration value="projectaanvraag"/>
                    <xsd:enumeration value="projectvoorstel"/>
                    <xsd:enumeration value="rapport"/>
                    <xsd:enumeration value="RKA"/>
                    <xsd:enumeration value="sjabloon"/>
                    <xsd:enumeration value="subsidieaanvraag"/>
                    <xsd:enumeration value="tabel"/>
                    <xsd:enumeration value="technische fiche"/>
                    <xsd:enumeration value="tool"/>
                    <xsd:enumeration value="verslag"/>
                    <xsd:enumeration value="warmteplan"/>
                    <xsd:enumeration value="warmtenetscreening"/>
                    <xsd:enumeration value="werkdocument"/>
                    <xsd:enumeration value="werknota"/>
                    <xsd:enumeration value="NVT"/>
                  </xsd:restriction>
                </xsd:simpleType>
              </xsd:element>
            </xsd:sequence>
          </xsd:extension>
        </xsd:complexContent>
      </xsd:complexType>
    </xsd:element>
    <xsd:element name="partners" ma:index="14" nillable="true" ma:displayName="partners" ma:format="Dropdown" ma:internalName="part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adis"/>
                    <xsd:enumeration value="Factor 4"/>
                    <xsd:enumeration value="Kelvin Solutions"/>
                    <xsd:enumeration value="Transition Stories"/>
                    <xsd:enumeration value="VITO"/>
                    <xsd:enumeration value="VVSG"/>
                    <xsd:enumeration value="NVT"/>
                  </xsd:restriction>
                </xsd:simpleType>
              </xsd:element>
            </xsd:sequence>
          </xsd:extension>
        </xsd:complexContent>
      </xsd:complexType>
    </xsd:element>
    <xsd:element name="COM-kanaal" ma:index="15" nillable="true" ma:displayName="COM-kanaal" ma:internalName="COM_x002d_kana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ebsite"/>
                        <xsd:enumeration value="nieuwsbrief Milieu"/>
                        <xsd:enumeration value="nieuwsbrief Milieu65"/>
                        <xsd:enumeration value="MOSflash"/>
                        <xsd:enumeration value="digitale uitnodiging"/>
                        <xsd:enumeration value="mailing"/>
                        <xsd:enumeration value="flyer"/>
                        <xsd:enumeration value="folder"/>
                        <xsd:enumeration value="brochure"/>
                        <xsd:enumeration value="affiche"/>
                        <xsd:enumeration value="banner"/>
                        <xsd:enumeration value="tv"/>
                        <xsd:enumeration value="radio"/>
                        <xsd:enumeration value="sociale media"/>
                        <xsd:enumeration value="richtlijn"/>
                        <xsd:enumeration value="p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-doelgroep" ma:index="16" nillable="true" ma:displayName="COM-doelgroep" ma:internalName="COM_x002d_doelgroep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urgers"/>
                        <xsd:enumeration value="gemeenten"/>
                        <xsd:enumeration value="bedrijven"/>
                        <xsd:enumeration value="organisaties"/>
                        <xsd:enumeration value="schole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PFxTotalFileSize" ma:index="27" nillable="true" ma:displayName="Alle versies" ma:internalName="SPFxTotalFileSiz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bcb7-1d48-4b17-ac8c-307eb28ea661" elementFormDefault="qualified">
    <xsd:import namespace="http://schemas.microsoft.com/office/2006/documentManagement/types"/>
    <xsd:import namespace="http://schemas.microsoft.com/office/infopath/2007/PartnerControls"/>
    <xsd:element name="k2654b8d3c9e4f1f80f73410ca880471" ma:index="9" nillable="true" ma:taxonomy="true" ma:internalName="k2654b8d3c9e4f1f80f73410ca880471" ma:taxonomyFieldName="Jaar" ma:displayName="Jaar" ma:default="" ma:fieldId="{42654b8d-3c9e-4f1f-80f7-3410ca880471}" ma:taxonomyMulti="true" ma:sspId="4e27e6f5-d561-4f1e-b797-f5c71a412fef" ma:termSetId="f969438d-e8b3-4865-a8f6-f30ad10055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e75d897bc2462a93f01f40e948fdc8" ma:index="12" nillable="true" ma:taxonomy="true" ma:internalName="g1e75d897bc2462a93f01f40e948fdc8" ma:taxonomyFieldName="Gemeente" ma:displayName="Gemeente" ma:default="" ma:fieldId="{01e75d89-7bc2-462a-93f0-1f40e948fdc8}" ma:taxonomyMulti="true" ma:sspId="4e27e6f5-d561-4f1e-b797-f5c71a412fef" ma:termSetId="6517a949-4c4c-40c6-bc23-5f6febe3ff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753-8280-471a-bd19-12f1aa34b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e27e6f5-d561-4f1e-b797-f5c71a412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33f60-37fd-4825-9b6f-ee33a4ceff30" xsi:nil="true"/>
    <COM-doelgroep xmlns="54b33f60-37fd-4825-9b6f-ee33a4ceff30" xsi:nil="true"/>
    <lcf76f155ced4ddcb4097134ff3c332f xmlns="fba45753-8280-471a-bd19-12f1aa34b2e2">
      <Terms xmlns="http://schemas.microsoft.com/office/infopath/2007/PartnerControls"/>
    </lcf76f155ced4ddcb4097134ff3c332f>
    <COM-kanaal xmlns="54b33f60-37fd-4825-9b6f-ee33a4ceff30" xsi:nil="true"/>
    <k2654b8d3c9e4f1f80f73410ca880471 xmlns="fcd6bcb7-1d48-4b17-ac8c-307eb28ea661">
      <Terms xmlns="http://schemas.microsoft.com/office/infopath/2007/PartnerControls"/>
    </k2654b8d3c9e4f1f80f73410ca880471>
    <g1e75d897bc2462a93f01f40e948fdc8 xmlns="fcd6bcb7-1d48-4b17-ac8c-307eb28ea661">
      <Terms xmlns="http://schemas.microsoft.com/office/infopath/2007/PartnerControls"/>
    </g1e75d897bc2462a93f01f40e948fdc8>
    <partners xmlns="54b33f60-37fd-4825-9b6f-ee33a4ceff30" xsi:nil="true"/>
    <SPFxTotalFileSize xmlns="54b33f60-37fd-4825-9b6f-ee33a4ceff30" xsi:nil="true"/>
    <documenttype xmlns="54b33f60-37fd-4825-9b6f-ee33a4ceff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19E48-A527-48A7-8659-0AE258F0E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33f60-37fd-4825-9b6f-ee33a4ceff30"/>
    <ds:schemaRef ds:uri="fcd6bcb7-1d48-4b17-ac8c-307eb28ea661"/>
    <ds:schemaRef ds:uri="fba45753-8280-471a-bd19-12f1aa34b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C78F7-2613-4C21-BDF4-3746E0225EDF}">
  <ds:schemaRefs>
    <ds:schemaRef ds:uri="http://schemas.microsoft.com/office/2006/metadata/properties"/>
    <ds:schemaRef ds:uri="http://schemas.microsoft.com/office/infopath/2007/PartnerControls"/>
    <ds:schemaRef ds:uri="54b33f60-37fd-4825-9b6f-ee33a4ceff30"/>
    <ds:schemaRef ds:uri="fba45753-8280-471a-bd19-12f1aa34b2e2"/>
    <ds:schemaRef ds:uri="fcd6bcb7-1d48-4b17-ac8c-307eb28ea661"/>
  </ds:schemaRefs>
</ds:datastoreItem>
</file>

<file path=customXml/itemProps3.xml><?xml version="1.0" encoding="utf-8"?>
<ds:datastoreItem xmlns:ds="http://schemas.openxmlformats.org/officeDocument/2006/customXml" ds:itemID="{187E1860-189E-4A0E-91A8-E70FD50E6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3854</Characters>
  <Application>Microsoft Office Word</Application>
  <DocSecurity>0</DocSecurity>
  <Lines>154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collegebeslissing bestek energiemakelaar</dc:title>
  <dc:subject>Model collegebeslissing bestek energiemakelaar</dc:subject>
  <dc:creator>Annemie Matheussen;Provincie Vlaams-Brabant</dc:creator>
  <cp:keywords>Voorbeeld, model</cp:keywords>
  <cp:lastModifiedBy>Els</cp:lastModifiedBy>
  <cp:revision>2</cp:revision>
  <dcterms:created xsi:type="dcterms:W3CDTF">2024-06-25T07:58:00Z</dcterms:created>
  <dcterms:modified xsi:type="dcterms:W3CDTF">2024-06-25T07:58:00Z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0x0101004A47D4633FE5FF4F8A3B7A0AC054511E</vt:lpwstr>
  </property>
  <property fmtid="{D5CDD505-2E9C-101B-9397-08002B2CF9AE}" pid="3" name="MediaServiceImageTags">
    <vt:lpwstr/>
  </property>
  <property fmtid="{D5CDD505-2E9C-101B-9397-08002B2CF9AE}" pid="4" name="Gemeente">
    <vt:lpwstr/>
  </property>
  <property fmtid="{D5CDD505-2E9C-101B-9397-08002B2CF9AE}" pid="5" name="Jaar">
    <vt:lpwstr/>
  </property>
</Properties>
</file>