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CDF5" w14:textId="13CB642A" w:rsidR="00CA298D" w:rsidRPr="00D440E3" w:rsidRDefault="00CA298D" w:rsidP="00D440E3">
      <w:pPr>
        <w:pStyle w:val="Kop1"/>
        <w:rPr>
          <w:rFonts w:ascii="Arial" w:hAnsi="Arial" w:cs="Arial"/>
          <w:b/>
          <w:bCs/>
          <w:color w:val="auto"/>
          <w:sz w:val="24"/>
          <w:szCs w:val="24"/>
          <w:lang w:val="nl-BE"/>
        </w:rPr>
      </w:pPr>
      <w:r w:rsidRPr="00D440E3">
        <w:rPr>
          <w:rFonts w:ascii="Arial" w:hAnsi="Arial" w:cs="Arial"/>
          <w:b/>
          <w:bCs/>
          <w:color w:val="auto"/>
          <w:sz w:val="24"/>
          <w:szCs w:val="24"/>
          <w:lang w:val="nl-BE"/>
        </w:rPr>
        <w:t>VOORBEELD REGLEMENT WIE</w:t>
      </w:r>
      <w:r w:rsidR="00515DA1" w:rsidRPr="00D440E3">
        <w:rPr>
          <w:rFonts w:ascii="Arial" w:hAnsi="Arial" w:cs="Arial"/>
          <w:b/>
          <w:bCs/>
          <w:color w:val="auto"/>
          <w:sz w:val="24"/>
          <w:szCs w:val="24"/>
          <w:lang w:val="nl-BE"/>
        </w:rPr>
        <w:t>S</w:t>
      </w:r>
    </w:p>
    <w:p w14:paraId="5B5F64ED" w14:textId="77777777" w:rsidR="00CA298D" w:rsidRDefault="00CA298D" w:rsidP="00C178FD">
      <w:pPr>
        <w:spacing w:line="240" w:lineRule="auto"/>
        <w:rPr>
          <w:rFonts w:cs="Arial"/>
          <w:b/>
          <w:bCs/>
          <w:szCs w:val="20"/>
          <w:u w:val="single"/>
          <w:lang w:val="nl-BE"/>
        </w:rPr>
      </w:pPr>
    </w:p>
    <w:p w14:paraId="126B9796" w14:textId="7E5C1974" w:rsidR="00D2695B" w:rsidRPr="00F7029D" w:rsidRDefault="00D2695B" w:rsidP="00F7029D">
      <w:pPr>
        <w:pStyle w:val="Kop2"/>
        <w:rPr>
          <w:rFonts w:ascii="Arial" w:hAnsi="Arial" w:cs="Arial"/>
          <w:b/>
          <w:bCs/>
          <w:color w:val="auto"/>
          <w:sz w:val="20"/>
          <w:szCs w:val="20"/>
          <w:u w:val="single"/>
          <w:lang w:val="nl-BE"/>
        </w:rPr>
      </w:pPr>
      <w:r w:rsidRPr="00F7029D">
        <w:rPr>
          <w:rFonts w:ascii="Arial" w:hAnsi="Arial" w:cs="Arial"/>
          <w:b/>
          <w:bCs/>
          <w:color w:val="auto"/>
          <w:sz w:val="20"/>
          <w:szCs w:val="20"/>
          <w:u w:val="single"/>
          <w:lang w:val="nl-BE"/>
        </w:rPr>
        <w:t>Hoofdstuk 1. Algemene bepalinge</w:t>
      </w:r>
      <w:r w:rsidR="001D4189">
        <w:rPr>
          <w:rFonts w:ascii="Arial" w:hAnsi="Arial" w:cs="Arial"/>
          <w:b/>
          <w:bCs/>
          <w:color w:val="auto"/>
          <w:sz w:val="20"/>
          <w:szCs w:val="20"/>
          <w:u w:val="single"/>
          <w:lang w:val="nl-BE"/>
        </w:rPr>
        <w:t>n</w:t>
      </w:r>
    </w:p>
    <w:p w14:paraId="29E2E901" w14:textId="6F15352E" w:rsidR="00094AC9" w:rsidRPr="00B725B1" w:rsidRDefault="00094AC9" w:rsidP="00C178FD">
      <w:pPr>
        <w:spacing w:line="240" w:lineRule="auto"/>
        <w:rPr>
          <w:rFonts w:cs="Arial"/>
          <w:b/>
          <w:bCs/>
          <w:szCs w:val="20"/>
          <w:lang w:val="nl-BE"/>
        </w:rPr>
      </w:pPr>
      <w:r w:rsidRPr="00B725B1">
        <w:rPr>
          <w:rFonts w:cs="Arial"/>
          <w:b/>
          <w:bCs/>
          <w:szCs w:val="20"/>
          <w:lang w:val="nl-BE"/>
        </w:rPr>
        <w:t xml:space="preserve">Artikel 1. </w:t>
      </w:r>
    </w:p>
    <w:p w14:paraId="1BA62B33" w14:textId="47B33817" w:rsidR="00D2695B" w:rsidRPr="00B725B1" w:rsidRDefault="00D2695B" w:rsidP="00C178FD">
      <w:pPr>
        <w:spacing w:line="240" w:lineRule="auto"/>
        <w:rPr>
          <w:rFonts w:cs="Arial"/>
          <w:b/>
          <w:bCs/>
          <w:szCs w:val="20"/>
          <w:lang w:val="nl-BE"/>
        </w:rPr>
      </w:pPr>
      <w:r w:rsidRPr="00B725B1">
        <w:rPr>
          <w:rFonts w:cs="Arial"/>
          <w:szCs w:val="20"/>
        </w:rPr>
        <w:t xml:space="preserve">Voor de toepassing van dit </w:t>
      </w:r>
      <w:r w:rsidR="002A1A8A" w:rsidRPr="00B725B1">
        <w:rPr>
          <w:rFonts w:cs="Arial"/>
          <w:szCs w:val="20"/>
        </w:rPr>
        <w:t>reglement</w:t>
      </w:r>
      <w:r w:rsidRPr="00B725B1">
        <w:rPr>
          <w:rFonts w:cs="Arial"/>
          <w:szCs w:val="20"/>
        </w:rPr>
        <w:t xml:space="preserve"> wordt verstaan onder:</w:t>
      </w:r>
    </w:p>
    <w:p w14:paraId="181C347F" w14:textId="77777777" w:rsidR="002A1A8A" w:rsidRPr="00B725B1" w:rsidRDefault="00D2695B" w:rsidP="00C178FD">
      <w:pPr>
        <w:pStyle w:val="Lijstalinea"/>
        <w:numPr>
          <w:ilvl w:val="0"/>
          <w:numId w:val="8"/>
        </w:numPr>
        <w:spacing w:line="240" w:lineRule="auto"/>
        <w:rPr>
          <w:rFonts w:cs="Arial"/>
          <w:b/>
          <w:bCs/>
          <w:szCs w:val="20"/>
          <w:lang w:val="nl-BE"/>
        </w:rPr>
      </w:pPr>
      <w:r w:rsidRPr="00B725B1">
        <w:rPr>
          <w:rFonts w:cs="Arial"/>
          <w:b/>
          <w:bCs/>
          <w:szCs w:val="20"/>
          <w:lang w:val="nl-BE"/>
        </w:rPr>
        <w:t>Overdracht:</w:t>
      </w:r>
      <w:r w:rsidRPr="00B725B1">
        <w:rPr>
          <w:rFonts w:cs="Arial"/>
          <w:szCs w:val="20"/>
          <w:lang w:val="nl-BE"/>
        </w:rPr>
        <w:t xml:space="preserve"> de verkoop of verhuring voor meer dan negen jaar van een onroerend goed, de inbreng van een onroerend goed in een vennootschap, de vestiging of overdracht van een recht van erfpacht of opstal en elke andere eigendomsoverdracht ten bezwarende titel, met uitzondering van:</w:t>
      </w:r>
      <w:r w:rsidR="002A1A8A" w:rsidRPr="00B725B1">
        <w:rPr>
          <w:rFonts w:cs="Arial"/>
          <w:szCs w:val="20"/>
          <w:lang w:val="nl-BE"/>
        </w:rPr>
        <w:t xml:space="preserve"> </w:t>
      </w:r>
    </w:p>
    <w:p w14:paraId="41B310FB" w14:textId="77777777" w:rsidR="002A1A8A" w:rsidRPr="00B725B1" w:rsidRDefault="00D2695B" w:rsidP="00C178FD">
      <w:pPr>
        <w:pStyle w:val="Lijstalinea"/>
        <w:numPr>
          <w:ilvl w:val="1"/>
          <w:numId w:val="8"/>
        </w:numPr>
        <w:spacing w:line="240" w:lineRule="auto"/>
        <w:rPr>
          <w:rFonts w:cs="Arial"/>
          <w:b/>
          <w:bCs/>
          <w:szCs w:val="20"/>
          <w:lang w:val="nl-BE"/>
        </w:rPr>
      </w:pPr>
      <w:r w:rsidRPr="00B725B1">
        <w:rPr>
          <w:rFonts w:cs="Arial"/>
          <w:szCs w:val="20"/>
          <w:lang w:val="nl-BE"/>
        </w:rPr>
        <w:t>huwelijkscontracten en hun wijzigingen;</w:t>
      </w:r>
      <w:r w:rsidR="002A1A8A" w:rsidRPr="00B725B1">
        <w:rPr>
          <w:rFonts w:cs="Arial"/>
          <w:szCs w:val="20"/>
          <w:lang w:val="nl-BE"/>
        </w:rPr>
        <w:t xml:space="preserve"> </w:t>
      </w:r>
    </w:p>
    <w:p w14:paraId="30217DA0" w14:textId="77777777" w:rsidR="002A1A8A" w:rsidRPr="00B725B1" w:rsidRDefault="00D2695B" w:rsidP="00C178FD">
      <w:pPr>
        <w:pStyle w:val="Lijstalinea"/>
        <w:numPr>
          <w:ilvl w:val="1"/>
          <w:numId w:val="8"/>
        </w:numPr>
        <w:spacing w:line="240" w:lineRule="auto"/>
        <w:rPr>
          <w:rFonts w:cs="Arial"/>
          <w:b/>
          <w:bCs/>
          <w:szCs w:val="20"/>
          <w:lang w:val="nl-BE"/>
        </w:rPr>
      </w:pPr>
      <w:r w:rsidRPr="00B725B1">
        <w:rPr>
          <w:rFonts w:cs="Arial"/>
          <w:szCs w:val="20"/>
          <w:lang w:val="nl-BE"/>
        </w:rPr>
        <w:t>contracten aangaande de mandeligheid;</w:t>
      </w:r>
      <w:r w:rsidR="002A1A8A" w:rsidRPr="00B725B1">
        <w:rPr>
          <w:rFonts w:cs="Arial"/>
          <w:szCs w:val="20"/>
          <w:lang w:val="nl-BE"/>
        </w:rPr>
        <w:t xml:space="preserve"> </w:t>
      </w:r>
    </w:p>
    <w:p w14:paraId="5E28CF01" w14:textId="77777777" w:rsidR="002A1A8A" w:rsidRPr="00B725B1" w:rsidRDefault="00D2695B" w:rsidP="00C178FD">
      <w:pPr>
        <w:pStyle w:val="Lijstalinea"/>
        <w:numPr>
          <w:ilvl w:val="1"/>
          <w:numId w:val="8"/>
        </w:numPr>
        <w:spacing w:line="240" w:lineRule="auto"/>
        <w:rPr>
          <w:rFonts w:cs="Arial"/>
          <w:b/>
          <w:bCs/>
          <w:szCs w:val="20"/>
          <w:lang w:val="nl-BE"/>
        </w:rPr>
      </w:pPr>
      <w:r w:rsidRPr="00B725B1">
        <w:rPr>
          <w:rFonts w:cs="Arial"/>
          <w:szCs w:val="20"/>
          <w:lang w:val="nl-BE"/>
        </w:rPr>
        <w:t>akten aangaande de fusie van rechtspersonen en de met fusie gelijkgestelde verrichtingen;</w:t>
      </w:r>
      <w:r w:rsidR="002A1A8A" w:rsidRPr="00B725B1">
        <w:rPr>
          <w:rFonts w:cs="Arial"/>
          <w:szCs w:val="20"/>
          <w:lang w:val="nl-BE"/>
        </w:rPr>
        <w:t xml:space="preserve"> </w:t>
      </w:r>
    </w:p>
    <w:p w14:paraId="1E446517" w14:textId="67345835" w:rsidR="00D2695B" w:rsidRPr="00B725B1" w:rsidRDefault="00D2695B" w:rsidP="00C178FD">
      <w:pPr>
        <w:pStyle w:val="Lijstalinea"/>
        <w:numPr>
          <w:ilvl w:val="1"/>
          <w:numId w:val="8"/>
        </w:numPr>
        <w:spacing w:line="240" w:lineRule="auto"/>
        <w:rPr>
          <w:rFonts w:cs="Arial"/>
          <w:b/>
          <w:bCs/>
          <w:szCs w:val="20"/>
          <w:lang w:val="nl-BE"/>
        </w:rPr>
      </w:pPr>
      <w:r w:rsidRPr="00B725B1">
        <w:rPr>
          <w:rFonts w:cs="Arial"/>
          <w:szCs w:val="20"/>
          <w:lang w:val="nl-BE"/>
        </w:rPr>
        <w:t>akten, opgemaakt naar aanleiding van de overdrachten, vermeld in artikel 4.38, §4 en §5, van de Vlaamse Codex Wonen van 2021;</w:t>
      </w:r>
    </w:p>
    <w:p w14:paraId="40E978F9" w14:textId="5E25435F" w:rsidR="00950655" w:rsidRPr="000D1653" w:rsidRDefault="00D2695B" w:rsidP="00C178FD">
      <w:pPr>
        <w:pStyle w:val="Lijstalinea"/>
        <w:numPr>
          <w:ilvl w:val="0"/>
          <w:numId w:val="8"/>
        </w:numPr>
        <w:spacing w:line="240" w:lineRule="auto"/>
        <w:rPr>
          <w:rFonts w:cs="Arial"/>
          <w:b/>
          <w:bCs/>
          <w:szCs w:val="20"/>
          <w:lang w:val="nl-BE"/>
        </w:rPr>
      </w:pPr>
      <w:r w:rsidRPr="00B725B1">
        <w:rPr>
          <w:rFonts w:cs="Arial"/>
          <w:b/>
          <w:bCs/>
          <w:szCs w:val="20"/>
          <w:lang w:val="nl-BE"/>
        </w:rPr>
        <w:t xml:space="preserve">Schattingsprijs: </w:t>
      </w:r>
      <w:r w:rsidRPr="00B725B1">
        <w:rPr>
          <w:rFonts w:cs="Arial"/>
          <w:szCs w:val="20"/>
          <w:lang w:val="nl-BE"/>
        </w:rPr>
        <w:t>de raming van de waarde van de grondaandelen op basis van objectieve regels, die wordt vastgesteld in een schattingsverslag</w:t>
      </w:r>
      <w:r w:rsidR="001C3942" w:rsidRPr="00B725B1">
        <w:rPr>
          <w:rFonts w:cs="Arial"/>
          <w:szCs w:val="20"/>
          <w:lang w:val="nl-BE"/>
        </w:rPr>
        <w:t xml:space="preserve"> opgemaakt door een </w:t>
      </w:r>
      <w:r w:rsidR="00950655" w:rsidRPr="00B725B1">
        <w:rPr>
          <w:rFonts w:cs="Arial"/>
          <w:szCs w:val="20"/>
          <w:lang w:val="nl-BE"/>
        </w:rPr>
        <w:t>landmeter-expert, de landcommissie of de Vlaamse Belastingdienst;</w:t>
      </w:r>
    </w:p>
    <w:p w14:paraId="5696755E" w14:textId="5C5A8F2A" w:rsidR="000D1653" w:rsidRPr="000D1653" w:rsidRDefault="006B0FCC" w:rsidP="00C178FD">
      <w:pPr>
        <w:pStyle w:val="Lijstalinea"/>
        <w:numPr>
          <w:ilvl w:val="0"/>
          <w:numId w:val="8"/>
        </w:numPr>
        <w:spacing w:line="240" w:lineRule="auto"/>
        <w:rPr>
          <w:rFonts w:cs="Arial"/>
          <w:b/>
          <w:bCs/>
          <w:szCs w:val="20"/>
          <w:lang w:val="nl-BE"/>
        </w:rPr>
      </w:pPr>
      <w:r>
        <w:rPr>
          <w:rFonts w:cs="Arial"/>
          <w:b/>
          <w:bCs/>
          <w:szCs w:val="20"/>
          <w:lang w:val="nl-BE"/>
        </w:rPr>
        <w:t>S</w:t>
      </w:r>
      <w:r w:rsidR="000D1653" w:rsidRPr="000D1653">
        <w:rPr>
          <w:rFonts w:cs="Arial"/>
          <w:b/>
          <w:bCs/>
          <w:szCs w:val="20"/>
          <w:lang w:val="nl-BE"/>
        </w:rPr>
        <w:t xml:space="preserve">chattingsverslag: </w:t>
      </w:r>
      <w:r w:rsidR="000D1653" w:rsidRPr="000D1653">
        <w:rPr>
          <w:rFonts w:cs="Arial"/>
          <w:szCs w:val="20"/>
          <w:lang w:val="nl-BE"/>
        </w:rPr>
        <w:t>het verslag van de landmeter-expert, de landcommissie of de Vlaamse Belastingdienst waarin de schattingsprijs wordt bepaald</w:t>
      </w:r>
      <w:r w:rsidR="000D1653">
        <w:rPr>
          <w:rFonts w:cs="Arial"/>
          <w:szCs w:val="20"/>
          <w:lang w:val="nl-BE"/>
        </w:rPr>
        <w:t>;</w:t>
      </w:r>
    </w:p>
    <w:p w14:paraId="19881F91" w14:textId="60170135" w:rsidR="000D1653" w:rsidRPr="000D1653" w:rsidRDefault="000D1653" w:rsidP="000D1653">
      <w:pPr>
        <w:pStyle w:val="Lijstalinea"/>
        <w:numPr>
          <w:ilvl w:val="0"/>
          <w:numId w:val="8"/>
        </w:numPr>
        <w:spacing w:line="240" w:lineRule="auto"/>
        <w:rPr>
          <w:rFonts w:cs="Arial"/>
          <w:b/>
          <w:bCs/>
          <w:szCs w:val="20"/>
          <w:lang w:val="nl-BE"/>
        </w:rPr>
      </w:pPr>
      <w:r w:rsidRPr="000D1653">
        <w:rPr>
          <w:rFonts w:cs="Arial"/>
          <w:b/>
          <w:bCs/>
          <w:szCs w:val="20"/>
          <w:lang w:val="nl-BE"/>
        </w:rPr>
        <w:t xml:space="preserve">WIES: </w:t>
      </w:r>
      <w:r w:rsidRPr="000D1653">
        <w:rPr>
          <w:rFonts w:cs="Arial"/>
          <w:szCs w:val="20"/>
          <w:lang w:val="nl-BE"/>
        </w:rPr>
        <w:t>wonen in eigen streek</w:t>
      </w:r>
      <w:r>
        <w:rPr>
          <w:rFonts w:cs="Arial"/>
          <w:szCs w:val="20"/>
          <w:lang w:val="nl-BE"/>
        </w:rPr>
        <w:t>;</w:t>
      </w:r>
    </w:p>
    <w:p w14:paraId="162FABE9" w14:textId="6D96368D" w:rsidR="000D1653" w:rsidRPr="000D1653" w:rsidRDefault="000D1653" w:rsidP="000D1653">
      <w:pPr>
        <w:pStyle w:val="Lijstalinea"/>
        <w:numPr>
          <w:ilvl w:val="0"/>
          <w:numId w:val="8"/>
        </w:numPr>
        <w:spacing w:line="240" w:lineRule="auto"/>
        <w:rPr>
          <w:rFonts w:cs="Arial"/>
          <w:b/>
          <w:bCs/>
          <w:szCs w:val="20"/>
          <w:lang w:val="nl-BE"/>
        </w:rPr>
      </w:pPr>
      <w:r w:rsidRPr="000D1653">
        <w:rPr>
          <w:rFonts w:cs="Arial"/>
          <w:b/>
          <w:bCs/>
          <w:szCs w:val="20"/>
          <w:lang w:val="nl-BE"/>
        </w:rPr>
        <w:t xml:space="preserve">WIES-gemeente: </w:t>
      </w:r>
      <w:r w:rsidRPr="000D1653">
        <w:rPr>
          <w:rFonts w:cs="Arial"/>
          <w:szCs w:val="20"/>
          <w:lang w:val="nl-BE"/>
        </w:rPr>
        <w:t>een gemeente die is opgenomen in de lijst van de gemeenten die binnen het toepassingsgebied van het decreet over wonen in eigen streek vallen en die door de Vlaamse Regering zesjaarlijks wordt vastgesteld</w:t>
      </w:r>
      <w:r>
        <w:rPr>
          <w:rFonts w:cs="Arial"/>
          <w:szCs w:val="20"/>
          <w:lang w:val="nl-BE"/>
        </w:rPr>
        <w:t>;</w:t>
      </w:r>
    </w:p>
    <w:p w14:paraId="3DE2BFE5" w14:textId="3E957A66" w:rsidR="000D1653" w:rsidRPr="000D1653" w:rsidRDefault="000D1653" w:rsidP="000D1653">
      <w:pPr>
        <w:pStyle w:val="Lijstalinea"/>
        <w:numPr>
          <w:ilvl w:val="0"/>
          <w:numId w:val="8"/>
        </w:numPr>
        <w:spacing w:line="240" w:lineRule="auto"/>
        <w:rPr>
          <w:rFonts w:cs="Arial"/>
          <w:b/>
          <w:bCs/>
          <w:szCs w:val="20"/>
          <w:lang w:val="nl-BE"/>
        </w:rPr>
      </w:pPr>
      <w:r w:rsidRPr="000D1653">
        <w:rPr>
          <w:rFonts w:cs="Arial"/>
          <w:b/>
          <w:bCs/>
          <w:szCs w:val="20"/>
          <w:lang w:val="nl-BE"/>
        </w:rPr>
        <w:t xml:space="preserve">WIES-grond: </w:t>
      </w:r>
      <w:r w:rsidRPr="000D1653">
        <w:rPr>
          <w:rFonts w:cs="Arial"/>
          <w:szCs w:val="20"/>
          <w:lang w:val="nl-BE"/>
        </w:rPr>
        <w:t>de bijzondere kwalificatie van de grond die is aangewezen krachtens artikel 4, §3, derde lid van het decreet over wonen in eigen streek</w:t>
      </w:r>
      <w:r>
        <w:rPr>
          <w:rFonts w:cs="Arial"/>
          <w:szCs w:val="20"/>
          <w:lang w:val="nl-BE"/>
        </w:rPr>
        <w:t>;</w:t>
      </w:r>
    </w:p>
    <w:p w14:paraId="3EE87B26" w14:textId="100A1DA9" w:rsidR="000D1653" w:rsidRPr="000D1653" w:rsidRDefault="000D1653" w:rsidP="000D1653">
      <w:pPr>
        <w:pStyle w:val="Lijstalinea"/>
        <w:numPr>
          <w:ilvl w:val="0"/>
          <w:numId w:val="8"/>
        </w:numPr>
        <w:spacing w:line="240" w:lineRule="auto"/>
        <w:rPr>
          <w:rFonts w:cs="Arial"/>
          <w:b/>
          <w:bCs/>
          <w:szCs w:val="20"/>
          <w:lang w:val="nl-BE"/>
        </w:rPr>
      </w:pPr>
      <w:r w:rsidRPr="000D1653">
        <w:rPr>
          <w:rFonts w:cs="Arial"/>
          <w:b/>
          <w:bCs/>
          <w:szCs w:val="20"/>
          <w:lang w:val="nl-BE"/>
        </w:rPr>
        <w:t xml:space="preserve">WIES-koper: </w:t>
      </w:r>
      <w:r w:rsidRPr="000D1653">
        <w:rPr>
          <w:rFonts w:cs="Arial"/>
          <w:szCs w:val="20"/>
          <w:lang w:val="nl-BE"/>
        </w:rPr>
        <w:t>een persoon als vermeld in artikel 5 van het decreet over wonen in eigen streek</w:t>
      </w:r>
      <w:r>
        <w:rPr>
          <w:rFonts w:cs="Arial"/>
          <w:szCs w:val="20"/>
          <w:lang w:val="nl-BE"/>
        </w:rPr>
        <w:t>;</w:t>
      </w:r>
    </w:p>
    <w:p w14:paraId="77C93B2A" w14:textId="6F2095A3" w:rsidR="000D1653" w:rsidRPr="000D1653" w:rsidRDefault="000D1653" w:rsidP="000D1653">
      <w:pPr>
        <w:pStyle w:val="Lijstalinea"/>
        <w:numPr>
          <w:ilvl w:val="0"/>
          <w:numId w:val="8"/>
        </w:numPr>
        <w:spacing w:line="240" w:lineRule="auto"/>
        <w:rPr>
          <w:rFonts w:cs="Arial"/>
          <w:b/>
          <w:bCs/>
          <w:szCs w:val="20"/>
          <w:lang w:val="nl-BE"/>
        </w:rPr>
      </w:pPr>
      <w:r w:rsidRPr="000D1653">
        <w:rPr>
          <w:rFonts w:cs="Arial"/>
          <w:b/>
          <w:bCs/>
          <w:szCs w:val="20"/>
          <w:lang w:val="nl-BE"/>
        </w:rPr>
        <w:t xml:space="preserve">WIES-woning: </w:t>
      </w:r>
      <w:r w:rsidRPr="000D1653">
        <w:rPr>
          <w:rFonts w:cs="Arial"/>
          <w:szCs w:val="20"/>
          <w:lang w:val="nl-BE"/>
        </w:rPr>
        <w:t>de bijzondere kwalificatie van de woning die is aangewezen krachtens artikel 4, §3, derde lid van het decreet over wonen in eigen streek</w:t>
      </w:r>
      <w:r>
        <w:rPr>
          <w:rFonts w:cs="Arial"/>
          <w:szCs w:val="20"/>
          <w:lang w:val="nl-BE"/>
        </w:rPr>
        <w:t>;</w:t>
      </w:r>
    </w:p>
    <w:p w14:paraId="1845060D" w14:textId="5A1DE374" w:rsidR="000D1653" w:rsidRPr="000D1653" w:rsidRDefault="000D1653" w:rsidP="000D1653">
      <w:pPr>
        <w:pStyle w:val="Lijstalinea"/>
        <w:numPr>
          <w:ilvl w:val="0"/>
          <w:numId w:val="8"/>
        </w:numPr>
        <w:spacing w:line="240" w:lineRule="auto"/>
        <w:rPr>
          <w:rFonts w:cs="Arial"/>
          <w:b/>
          <w:bCs/>
          <w:szCs w:val="20"/>
          <w:lang w:val="nl-BE"/>
        </w:rPr>
      </w:pPr>
      <w:r w:rsidRPr="000D1653">
        <w:rPr>
          <w:rFonts w:cs="Arial"/>
          <w:b/>
          <w:bCs/>
          <w:szCs w:val="20"/>
          <w:lang w:val="nl-BE"/>
        </w:rPr>
        <w:t xml:space="preserve">WIES-lijst: </w:t>
      </w:r>
      <w:r w:rsidRPr="000D1653">
        <w:rPr>
          <w:rFonts w:cs="Arial"/>
          <w:szCs w:val="20"/>
          <w:lang w:val="nl-BE"/>
        </w:rPr>
        <w:t>lijst van potentiële kandidaat-WIES-kopers die zich hebben geregistreerd bij de gemeente en als kandidaat-WIES-koper voor een WIES-project blijven gelden gedurende de periode dat de WIES-woningen of -gronden voor verkoop worden aangeboden</w:t>
      </w:r>
      <w:r>
        <w:rPr>
          <w:rFonts w:cs="Arial"/>
          <w:szCs w:val="20"/>
          <w:lang w:val="nl-BE"/>
        </w:rPr>
        <w:t>;</w:t>
      </w:r>
    </w:p>
    <w:p w14:paraId="59BA13D0" w14:textId="4D62B0CB" w:rsidR="000D1653" w:rsidRPr="000D1653" w:rsidRDefault="000D1653" w:rsidP="000D1653">
      <w:pPr>
        <w:pStyle w:val="Lijstalinea"/>
        <w:numPr>
          <w:ilvl w:val="0"/>
          <w:numId w:val="8"/>
        </w:numPr>
        <w:spacing w:line="240" w:lineRule="auto"/>
        <w:rPr>
          <w:rFonts w:cs="Arial"/>
          <w:szCs w:val="20"/>
          <w:lang w:val="nl-BE"/>
        </w:rPr>
      </w:pPr>
      <w:r w:rsidRPr="00B725B1">
        <w:rPr>
          <w:rFonts w:cs="Arial"/>
          <w:b/>
          <w:bCs/>
          <w:szCs w:val="20"/>
          <w:lang w:val="nl-BE"/>
        </w:rPr>
        <w:t>Kandidaat-WIES-koper</w:t>
      </w:r>
      <w:r w:rsidRPr="00B725B1">
        <w:rPr>
          <w:rFonts w:cs="Arial"/>
          <w:szCs w:val="20"/>
          <w:lang w:val="nl-BE"/>
        </w:rPr>
        <w:t>: de persoon die voldoet aan de voorwaarden, vermeld in artikel 5 van het decreet Wonen in Eigen Streek en die is ingeschreven op de lijst van kandidaat-WIES-kopers, vermeld in artikel 7, §1, van het voormelde decreet;</w:t>
      </w:r>
    </w:p>
    <w:p w14:paraId="3157BBC1" w14:textId="47368D7F" w:rsidR="00D2695B" w:rsidRPr="00B725B1" w:rsidRDefault="00D2695B" w:rsidP="00C178FD">
      <w:pPr>
        <w:pStyle w:val="Lijstalinea"/>
        <w:numPr>
          <w:ilvl w:val="0"/>
          <w:numId w:val="8"/>
        </w:numPr>
        <w:spacing w:line="240" w:lineRule="auto"/>
        <w:rPr>
          <w:rFonts w:cs="Arial"/>
          <w:b/>
          <w:bCs/>
          <w:szCs w:val="20"/>
          <w:lang w:val="nl-BE"/>
        </w:rPr>
      </w:pPr>
      <w:r w:rsidRPr="00B725B1">
        <w:rPr>
          <w:rFonts w:cs="Arial"/>
          <w:b/>
          <w:bCs/>
          <w:szCs w:val="20"/>
          <w:lang w:val="nl-BE"/>
        </w:rPr>
        <w:t xml:space="preserve">Beveiligde zending: </w:t>
      </w:r>
    </w:p>
    <w:p w14:paraId="39FE8DA6" w14:textId="77777777" w:rsidR="00D2695B" w:rsidRPr="00B725B1" w:rsidRDefault="00D2695B" w:rsidP="00C178FD">
      <w:pPr>
        <w:pStyle w:val="Lijstalinea"/>
        <w:numPr>
          <w:ilvl w:val="1"/>
          <w:numId w:val="8"/>
        </w:numPr>
        <w:spacing w:line="240" w:lineRule="auto"/>
        <w:rPr>
          <w:rFonts w:cs="Arial"/>
          <w:szCs w:val="20"/>
          <w:lang w:val="nl-BE"/>
        </w:rPr>
      </w:pPr>
      <w:r w:rsidRPr="00B725B1">
        <w:rPr>
          <w:rFonts w:cs="Arial"/>
          <w:szCs w:val="20"/>
          <w:lang w:val="nl-BE"/>
        </w:rPr>
        <w:t>een aangetekende brief;</w:t>
      </w:r>
    </w:p>
    <w:p w14:paraId="758CFAC9" w14:textId="6170828A" w:rsidR="00D2695B" w:rsidRPr="00B725B1" w:rsidRDefault="00D2695B" w:rsidP="00C178FD">
      <w:pPr>
        <w:pStyle w:val="Lijstalinea"/>
        <w:numPr>
          <w:ilvl w:val="1"/>
          <w:numId w:val="8"/>
        </w:numPr>
        <w:spacing w:line="240" w:lineRule="auto"/>
        <w:rPr>
          <w:rFonts w:cs="Arial"/>
          <w:szCs w:val="20"/>
          <w:lang w:val="nl-BE"/>
        </w:rPr>
      </w:pPr>
      <w:r w:rsidRPr="00B725B1">
        <w:rPr>
          <w:rFonts w:cs="Arial"/>
          <w:szCs w:val="20"/>
          <w:lang w:val="nl-BE"/>
        </w:rPr>
        <w:t>een afgifte tegen ontvangstbewijs;</w:t>
      </w:r>
    </w:p>
    <w:p w14:paraId="12DF12E3" w14:textId="562F9BF0" w:rsidR="00D2695B" w:rsidRDefault="00D2695B" w:rsidP="00C178FD">
      <w:pPr>
        <w:pStyle w:val="Lijstalinea"/>
        <w:numPr>
          <w:ilvl w:val="1"/>
          <w:numId w:val="8"/>
        </w:numPr>
        <w:spacing w:line="240" w:lineRule="auto"/>
        <w:rPr>
          <w:rFonts w:cs="Arial"/>
          <w:szCs w:val="20"/>
          <w:lang w:val="nl-BE"/>
        </w:rPr>
      </w:pPr>
      <w:r w:rsidRPr="00B725B1">
        <w:rPr>
          <w:rFonts w:cs="Arial"/>
          <w:szCs w:val="20"/>
          <w:lang w:val="nl-BE"/>
        </w:rPr>
        <w:t>elke andere betekeningswijze dan de betekeningswijzen, vermeld in punt 1° en 2°, die de Vlaamse Regering bepaalt. In die betekeningswijze kan de datum van kennisgeving met zekerheid worden vastgesteld.</w:t>
      </w:r>
    </w:p>
    <w:p w14:paraId="7B7E1BFA" w14:textId="5BAE4088" w:rsidR="000D1653" w:rsidRPr="00B725B1" w:rsidRDefault="006B0FCC" w:rsidP="000D1653">
      <w:pPr>
        <w:pStyle w:val="Lijstalinea"/>
        <w:numPr>
          <w:ilvl w:val="0"/>
          <w:numId w:val="8"/>
        </w:numPr>
        <w:spacing w:line="240" w:lineRule="auto"/>
        <w:rPr>
          <w:rFonts w:cs="Arial"/>
          <w:szCs w:val="20"/>
          <w:lang w:val="nl-BE"/>
        </w:rPr>
      </w:pPr>
      <w:r>
        <w:rPr>
          <w:rFonts w:cs="Arial"/>
          <w:b/>
          <w:bCs/>
          <w:szCs w:val="20"/>
          <w:lang w:val="nl-BE"/>
        </w:rPr>
        <w:t>M</w:t>
      </w:r>
      <w:r w:rsidR="000D1653" w:rsidRPr="000D1653">
        <w:rPr>
          <w:rFonts w:cs="Arial"/>
          <w:b/>
          <w:bCs/>
          <w:szCs w:val="20"/>
          <w:lang w:val="nl-BE"/>
        </w:rPr>
        <w:t>elder</w:t>
      </w:r>
      <w:r w:rsidR="000D1653" w:rsidRPr="000D1653">
        <w:rPr>
          <w:rFonts w:cs="Arial"/>
          <w:szCs w:val="20"/>
          <w:lang w:val="nl-BE"/>
        </w:rPr>
        <w:t>: de persoon die een WIES-grond of WIES-woning wil overdragen en de WIES-gemeente daarvan op de hoogte brengt conform artikel 5, §1, eerste lid, van Besluit van de Vlaamse Regering tot uitvoering van het decreet van 23 juni 2023 over wonen in eigen streek</w:t>
      </w:r>
      <w:r w:rsidR="000D1653">
        <w:rPr>
          <w:rFonts w:cs="Arial"/>
          <w:szCs w:val="20"/>
          <w:lang w:val="nl-BE"/>
        </w:rPr>
        <w:t>;</w:t>
      </w:r>
    </w:p>
    <w:p w14:paraId="07939C54" w14:textId="28E20CC8" w:rsidR="00950655" w:rsidRPr="00B725B1" w:rsidRDefault="00950655" w:rsidP="00C178FD">
      <w:pPr>
        <w:pStyle w:val="Lijstalinea"/>
        <w:numPr>
          <w:ilvl w:val="0"/>
          <w:numId w:val="8"/>
        </w:numPr>
        <w:spacing w:line="240" w:lineRule="auto"/>
        <w:rPr>
          <w:rFonts w:cs="Arial"/>
          <w:szCs w:val="20"/>
          <w:lang w:val="nl-BE"/>
        </w:rPr>
      </w:pPr>
      <w:r w:rsidRPr="00B725B1">
        <w:rPr>
          <w:rFonts w:cs="Arial"/>
          <w:b/>
          <w:bCs/>
          <w:szCs w:val="20"/>
          <w:lang w:val="nl-BE"/>
        </w:rPr>
        <w:t>Inschrijvingstermijn</w:t>
      </w:r>
      <w:r w:rsidRPr="00B725B1">
        <w:rPr>
          <w:rFonts w:cs="Arial"/>
          <w:szCs w:val="20"/>
          <w:lang w:val="nl-BE"/>
        </w:rPr>
        <w:t>: de termijn die de WIES-gemeente bepaalt waarbinnen de potentiële kandidaat-WIES-koper zich kan inschrijven conform artikel 7, §1, van het uitvoeringsbesluit van het decreet van 23 juni 2023 over won</w:t>
      </w:r>
      <w:r w:rsidR="00940C1A">
        <w:rPr>
          <w:rFonts w:cs="Arial"/>
          <w:szCs w:val="20"/>
          <w:lang w:val="nl-BE"/>
        </w:rPr>
        <w:t>en</w:t>
      </w:r>
      <w:r w:rsidRPr="00B725B1">
        <w:rPr>
          <w:rFonts w:cs="Arial"/>
          <w:szCs w:val="20"/>
          <w:lang w:val="nl-BE"/>
        </w:rPr>
        <w:t xml:space="preserve"> in eigen streek;</w:t>
      </w:r>
    </w:p>
    <w:p w14:paraId="7CFE7BEE" w14:textId="77777777" w:rsidR="00121D27" w:rsidRDefault="00950655" w:rsidP="00121D27">
      <w:pPr>
        <w:pStyle w:val="Lijstalinea"/>
        <w:numPr>
          <w:ilvl w:val="0"/>
          <w:numId w:val="8"/>
        </w:numPr>
        <w:spacing w:line="240" w:lineRule="auto"/>
        <w:rPr>
          <w:rFonts w:cs="Arial"/>
          <w:szCs w:val="20"/>
          <w:lang w:val="nl-BE"/>
        </w:rPr>
      </w:pPr>
      <w:r w:rsidRPr="00B725B1">
        <w:rPr>
          <w:rFonts w:cs="Arial"/>
          <w:b/>
          <w:bCs/>
          <w:szCs w:val="20"/>
          <w:lang w:val="nl-BE"/>
        </w:rPr>
        <w:t>Eigen woning</w:t>
      </w:r>
      <w:r w:rsidRPr="00B725B1">
        <w:rPr>
          <w:rFonts w:cs="Arial"/>
          <w:szCs w:val="20"/>
          <w:lang w:val="nl-BE"/>
        </w:rPr>
        <w:t>: de eigen woning, vermeld in artikel 5/5 van de Bijzondere Wet betreffende de financiering van de Gemeenschappen en de Gewesten</w:t>
      </w:r>
      <w:r w:rsidR="00EE1F96">
        <w:rPr>
          <w:rFonts w:cs="Arial"/>
          <w:szCs w:val="20"/>
          <w:lang w:val="nl-BE"/>
        </w:rPr>
        <w:t>;</w:t>
      </w:r>
    </w:p>
    <w:p w14:paraId="4EB7DF94" w14:textId="040A813C" w:rsidR="001771BF" w:rsidRPr="00121D27" w:rsidRDefault="00121D27" w:rsidP="00121D27">
      <w:pPr>
        <w:pStyle w:val="Lijstalinea"/>
        <w:numPr>
          <w:ilvl w:val="0"/>
          <w:numId w:val="8"/>
        </w:numPr>
        <w:spacing w:line="240" w:lineRule="auto"/>
        <w:rPr>
          <w:rFonts w:cs="Arial"/>
          <w:szCs w:val="20"/>
          <w:lang w:val="nl-BE"/>
        </w:rPr>
      </w:pPr>
      <w:r>
        <w:rPr>
          <w:rFonts w:cs="Arial"/>
          <w:b/>
          <w:bCs/>
          <w:szCs w:val="20"/>
          <w:lang w:val="nl-BE"/>
        </w:rPr>
        <w:t xml:space="preserve">Vastgoedinformatieplatform: </w:t>
      </w:r>
      <w:r w:rsidRPr="00121D27">
        <w:rPr>
          <w:rFonts w:cs="Arial"/>
          <w:szCs w:val="20"/>
          <w:lang w:val="nl-BE"/>
        </w:rPr>
        <w:t>een generiek gegevensdelingsplatform dat de uitwisseling van vastgoedinformatie mogelijk maakt.</w:t>
      </w:r>
      <w:r w:rsidRPr="00121D27">
        <w:rPr>
          <w:rFonts w:cs="Arial"/>
          <w:b/>
          <w:bCs/>
          <w:szCs w:val="20"/>
          <w:lang w:val="nl-BE"/>
        </w:rPr>
        <w:t xml:space="preserve"> </w:t>
      </w:r>
      <w:r w:rsidR="001771BF" w:rsidRPr="00121D27">
        <w:rPr>
          <w:rFonts w:cs="Arial"/>
          <w:b/>
          <w:bCs/>
          <w:szCs w:val="20"/>
          <w:u w:val="single"/>
          <w:lang w:val="nl-BE"/>
        </w:rPr>
        <w:br w:type="page"/>
      </w:r>
    </w:p>
    <w:p w14:paraId="43E2A26C" w14:textId="710E5AA2" w:rsidR="00FC2640" w:rsidRPr="00F7029D" w:rsidRDefault="00FC2640" w:rsidP="00F7029D">
      <w:pPr>
        <w:pStyle w:val="Kop2"/>
        <w:rPr>
          <w:rFonts w:ascii="Arial" w:hAnsi="Arial" w:cs="Arial"/>
          <w:b/>
          <w:bCs/>
          <w:color w:val="auto"/>
          <w:sz w:val="20"/>
          <w:szCs w:val="20"/>
          <w:u w:val="single"/>
          <w:lang w:val="nl-BE"/>
        </w:rPr>
      </w:pPr>
      <w:r w:rsidRPr="00F7029D">
        <w:rPr>
          <w:rFonts w:ascii="Arial" w:hAnsi="Arial" w:cs="Arial"/>
          <w:b/>
          <w:bCs/>
          <w:color w:val="auto"/>
          <w:sz w:val="20"/>
          <w:szCs w:val="20"/>
          <w:u w:val="single"/>
          <w:lang w:val="nl-BE"/>
        </w:rPr>
        <w:lastRenderedPageBreak/>
        <w:t xml:space="preserve">Hoofdstuk </w:t>
      </w:r>
      <w:r w:rsidR="002A1A8A" w:rsidRPr="00F7029D">
        <w:rPr>
          <w:rFonts w:ascii="Arial" w:hAnsi="Arial" w:cs="Arial"/>
          <w:b/>
          <w:bCs/>
          <w:color w:val="auto"/>
          <w:sz w:val="20"/>
          <w:szCs w:val="20"/>
          <w:u w:val="single"/>
          <w:lang w:val="nl-BE"/>
        </w:rPr>
        <w:t>2.</w:t>
      </w:r>
      <w:r w:rsidRPr="00F7029D">
        <w:rPr>
          <w:rFonts w:ascii="Arial" w:hAnsi="Arial" w:cs="Arial"/>
          <w:b/>
          <w:bCs/>
          <w:color w:val="auto"/>
          <w:sz w:val="20"/>
          <w:szCs w:val="20"/>
          <w:u w:val="single"/>
          <w:lang w:val="nl-BE"/>
        </w:rPr>
        <w:t xml:space="preserve"> Toepassingsgebied</w:t>
      </w:r>
    </w:p>
    <w:p w14:paraId="2823658E" w14:textId="7CD2D1A7" w:rsidR="00FC2640" w:rsidRPr="00B725B1" w:rsidRDefault="001739C1" w:rsidP="00C178FD">
      <w:pPr>
        <w:spacing w:line="240" w:lineRule="auto"/>
        <w:rPr>
          <w:rFonts w:cs="Arial"/>
          <w:b/>
          <w:bCs/>
          <w:szCs w:val="20"/>
          <w:lang w:val="nl-BE"/>
        </w:rPr>
      </w:pPr>
      <w:r w:rsidRPr="00B725B1">
        <w:rPr>
          <w:rFonts w:cs="Arial"/>
          <w:b/>
          <w:bCs/>
          <w:szCs w:val="20"/>
          <w:lang w:val="nl-BE"/>
        </w:rPr>
        <w:t xml:space="preserve">Artikel </w:t>
      </w:r>
      <w:r w:rsidR="00094AC9" w:rsidRPr="00B725B1">
        <w:rPr>
          <w:rFonts w:cs="Arial"/>
          <w:b/>
          <w:bCs/>
          <w:szCs w:val="20"/>
          <w:lang w:val="nl-BE"/>
        </w:rPr>
        <w:t>2</w:t>
      </w:r>
      <w:r w:rsidRPr="00B725B1">
        <w:rPr>
          <w:rFonts w:cs="Arial"/>
          <w:b/>
          <w:bCs/>
          <w:szCs w:val="20"/>
          <w:lang w:val="nl-BE"/>
        </w:rPr>
        <w:t>.</w:t>
      </w:r>
      <w:r w:rsidR="00FC2640" w:rsidRPr="00B725B1">
        <w:rPr>
          <w:rFonts w:cs="Arial"/>
          <w:b/>
          <w:bCs/>
          <w:szCs w:val="20"/>
          <w:lang w:val="nl-BE"/>
        </w:rPr>
        <w:t xml:space="preserve"> </w:t>
      </w:r>
    </w:p>
    <w:p w14:paraId="3B1ACD03" w14:textId="3C714B97" w:rsidR="001739C1" w:rsidRPr="00B725B1" w:rsidRDefault="001739C1" w:rsidP="00C178FD">
      <w:pPr>
        <w:spacing w:line="240" w:lineRule="auto"/>
        <w:rPr>
          <w:rFonts w:cs="Arial"/>
          <w:szCs w:val="20"/>
          <w:lang w:val="nl-BE"/>
        </w:rPr>
      </w:pPr>
      <w:r w:rsidRPr="00B725B1">
        <w:rPr>
          <w:rFonts w:cs="Arial"/>
          <w:szCs w:val="20"/>
          <w:lang w:val="nl-BE"/>
        </w:rPr>
        <w:t xml:space="preserve">§1. </w:t>
      </w:r>
      <w:r w:rsidR="001B34C6" w:rsidRPr="00B725B1">
        <w:rPr>
          <w:rFonts w:cs="Arial"/>
          <w:szCs w:val="20"/>
          <w:lang w:val="nl-BE"/>
        </w:rPr>
        <w:t xml:space="preserve">Voor publieke gronden legt </w:t>
      </w:r>
      <w:r w:rsidR="0030272E">
        <w:rPr>
          <w:rFonts w:cs="Arial"/>
          <w:szCs w:val="20"/>
          <w:lang w:val="nl-BE"/>
        </w:rPr>
        <w:t>de gemeente</w:t>
      </w:r>
      <w:r w:rsidR="009032FF" w:rsidRPr="00B725B1">
        <w:rPr>
          <w:rFonts w:cs="Arial"/>
          <w:szCs w:val="20"/>
          <w:lang w:val="nl-BE"/>
        </w:rPr>
        <w:t xml:space="preserve"> </w:t>
      </w:r>
      <w:r w:rsidR="007D3245" w:rsidRPr="00B725B1">
        <w:rPr>
          <w:rFonts w:cs="Arial"/>
          <w:szCs w:val="20"/>
          <w:lang w:val="nl-BE"/>
        </w:rPr>
        <w:t xml:space="preserve">voor de projecten vermeld in paragraaf 1 </w:t>
      </w:r>
      <w:r w:rsidR="00312A6C" w:rsidRPr="00B725B1">
        <w:rPr>
          <w:rFonts w:cs="Arial"/>
          <w:szCs w:val="20"/>
          <w:lang w:val="nl-BE"/>
        </w:rPr>
        <w:t xml:space="preserve">van </w:t>
      </w:r>
      <w:r w:rsidR="007D3245" w:rsidRPr="00B725B1">
        <w:rPr>
          <w:rFonts w:cs="Arial"/>
          <w:szCs w:val="20"/>
          <w:lang w:val="nl-BE"/>
        </w:rPr>
        <w:t xml:space="preserve">artikel 4 van het decreet Wonen in Eigen Streek </w:t>
      </w:r>
      <w:r w:rsidRPr="00B725B1">
        <w:rPr>
          <w:rFonts w:cs="Arial"/>
          <w:szCs w:val="20"/>
          <w:lang w:val="nl-BE"/>
        </w:rPr>
        <w:t xml:space="preserve">overdrachtsvoorwaarden </w:t>
      </w:r>
      <w:r w:rsidR="009032FF" w:rsidRPr="00B725B1">
        <w:rPr>
          <w:rFonts w:cs="Arial"/>
          <w:szCs w:val="20"/>
          <w:lang w:val="nl-BE"/>
        </w:rPr>
        <w:t>op</w:t>
      </w:r>
      <w:r w:rsidRPr="00B725B1">
        <w:rPr>
          <w:rFonts w:cs="Arial"/>
          <w:szCs w:val="20"/>
          <w:lang w:val="nl-BE"/>
        </w:rPr>
        <w:t xml:space="preserve"> bij </w:t>
      </w:r>
      <w:r w:rsidRPr="00CA298D">
        <w:rPr>
          <w:rFonts w:cs="Arial"/>
          <w:szCs w:val="20"/>
          <w:highlight w:val="yellow"/>
          <w:lang w:val="nl-BE"/>
        </w:rPr>
        <w:t>40%</w:t>
      </w:r>
      <w:r w:rsidRPr="00B725B1">
        <w:rPr>
          <w:rFonts w:cs="Arial"/>
          <w:szCs w:val="20"/>
          <w:lang w:val="nl-BE"/>
        </w:rPr>
        <w:t xml:space="preserve"> </w:t>
      </w:r>
      <w:r w:rsidR="007F6675" w:rsidRPr="00B725B1">
        <w:rPr>
          <w:rFonts w:cs="Arial"/>
          <w:szCs w:val="20"/>
          <w:lang w:val="nl-BE"/>
        </w:rPr>
        <w:t xml:space="preserve">van het aantal te verwezenlijken </w:t>
      </w:r>
      <w:r w:rsidR="00736150" w:rsidRPr="00B725B1">
        <w:rPr>
          <w:rFonts w:cs="Arial"/>
          <w:szCs w:val="20"/>
          <w:lang w:val="nl-BE"/>
        </w:rPr>
        <w:t>woningen of kavels bestemd voor woningbouw</w:t>
      </w:r>
      <w:r w:rsidRPr="00B725B1">
        <w:rPr>
          <w:rFonts w:cs="Arial"/>
          <w:szCs w:val="20"/>
          <w:lang w:val="nl-BE"/>
        </w:rPr>
        <w:t>, verminderd met het percentage voor de verwezenlijking van een sociaal of geconventioneerd woonaanbod</w:t>
      </w:r>
      <w:r w:rsidR="001B34C6" w:rsidRPr="00B725B1">
        <w:rPr>
          <w:rFonts w:cs="Arial"/>
          <w:szCs w:val="20"/>
          <w:lang w:val="nl-BE"/>
        </w:rPr>
        <w:t xml:space="preserve">. </w:t>
      </w:r>
    </w:p>
    <w:p w14:paraId="691CF170" w14:textId="7F090BCD" w:rsidR="001739C1" w:rsidRDefault="001739C1" w:rsidP="00C178FD">
      <w:pPr>
        <w:spacing w:line="240" w:lineRule="auto"/>
        <w:rPr>
          <w:rFonts w:cs="Arial"/>
          <w:szCs w:val="20"/>
          <w:lang w:val="nl-BE"/>
        </w:rPr>
      </w:pPr>
      <w:r w:rsidRPr="00B725B1">
        <w:rPr>
          <w:rFonts w:cs="Arial"/>
          <w:szCs w:val="20"/>
          <w:lang w:val="nl-BE"/>
        </w:rPr>
        <w:t xml:space="preserve">§2. </w:t>
      </w:r>
      <w:r w:rsidR="00694200" w:rsidRPr="00B725B1">
        <w:rPr>
          <w:rFonts w:cs="Arial"/>
          <w:szCs w:val="20"/>
          <w:lang w:val="nl-BE"/>
        </w:rPr>
        <w:t xml:space="preserve">Voor private gronden </w:t>
      </w:r>
      <w:r w:rsidR="001B34C6" w:rsidRPr="00B725B1">
        <w:rPr>
          <w:rFonts w:cs="Arial"/>
          <w:szCs w:val="20"/>
          <w:lang w:val="nl-BE"/>
        </w:rPr>
        <w:t xml:space="preserve">legt </w:t>
      </w:r>
      <w:r w:rsidR="0030272E">
        <w:rPr>
          <w:rFonts w:cs="Arial"/>
          <w:szCs w:val="20"/>
          <w:lang w:val="nl-BE"/>
        </w:rPr>
        <w:t>de gemeente</w:t>
      </w:r>
      <w:r w:rsidR="00AD4BAD" w:rsidRPr="00B725B1">
        <w:rPr>
          <w:rFonts w:cs="Arial"/>
          <w:szCs w:val="20"/>
          <w:lang w:val="nl-BE"/>
        </w:rPr>
        <w:t xml:space="preserve"> </w:t>
      </w:r>
      <w:r w:rsidR="001B34C6" w:rsidRPr="00B725B1">
        <w:rPr>
          <w:rFonts w:cs="Arial"/>
          <w:szCs w:val="20"/>
          <w:lang w:val="nl-BE"/>
        </w:rPr>
        <w:t xml:space="preserve">voor de projecten vermeld in paragraaf 1 </w:t>
      </w:r>
      <w:r w:rsidR="00846E95" w:rsidRPr="00B725B1">
        <w:rPr>
          <w:rFonts w:cs="Arial"/>
          <w:szCs w:val="20"/>
          <w:lang w:val="nl-BE"/>
        </w:rPr>
        <w:t xml:space="preserve">van </w:t>
      </w:r>
      <w:r w:rsidR="001B34C6" w:rsidRPr="00B725B1">
        <w:rPr>
          <w:rFonts w:cs="Arial"/>
          <w:szCs w:val="20"/>
          <w:lang w:val="nl-BE"/>
        </w:rPr>
        <w:t xml:space="preserve">artikel 4 van het decreet Wonen in Eigen Streek overdrachtsvoorwaarden op bij </w:t>
      </w:r>
      <w:r w:rsidR="0031421B" w:rsidRPr="00CA298D">
        <w:rPr>
          <w:rFonts w:cs="Arial"/>
          <w:szCs w:val="20"/>
          <w:highlight w:val="yellow"/>
          <w:lang w:val="nl-BE"/>
        </w:rPr>
        <w:t>20%</w:t>
      </w:r>
      <w:r w:rsidR="0031421B" w:rsidRPr="00B725B1">
        <w:rPr>
          <w:rFonts w:cs="Arial"/>
          <w:szCs w:val="20"/>
          <w:lang w:val="nl-BE"/>
        </w:rPr>
        <w:t xml:space="preserve"> van</w:t>
      </w:r>
      <w:r w:rsidRPr="00B725B1">
        <w:rPr>
          <w:rFonts w:cs="Arial"/>
          <w:szCs w:val="20"/>
          <w:lang w:val="nl-BE"/>
        </w:rPr>
        <w:t xml:space="preserve"> </w:t>
      </w:r>
      <w:r w:rsidR="0031421B" w:rsidRPr="00B725B1">
        <w:rPr>
          <w:rFonts w:cs="Arial"/>
          <w:szCs w:val="20"/>
          <w:lang w:val="nl-BE"/>
        </w:rPr>
        <w:t>het aantal te verwezenlijken woningen of kavels bestemd voor woningbouw</w:t>
      </w:r>
      <w:r w:rsidRPr="00B725B1">
        <w:rPr>
          <w:rFonts w:cs="Arial"/>
          <w:szCs w:val="20"/>
          <w:lang w:val="nl-BE"/>
        </w:rPr>
        <w:t>, verminderd met het percentage voor de verwezenlijking van een sociaal of geconventioneerd woonaanbod.</w:t>
      </w:r>
    </w:p>
    <w:tbl>
      <w:tblPr>
        <w:tblStyle w:val="Tabelraster"/>
        <w:tblW w:w="0" w:type="auto"/>
        <w:tblLook w:val="04A0" w:firstRow="1" w:lastRow="0" w:firstColumn="1" w:lastColumn="0" w:noHBand="0" w:noVBand="1"/>
      </w:tblPr>
      <w:tblGrid>
        <w:gridCol w:w="9062"/>
      </w:tblGrid>
      <w:tr w:rsidR="00CA298D" w14:paraId="620F5A02" w14:textId="77777777" w:rsidTr="001771BF">
        <w:tc>
          <w:tcPr>
            <w:tcW w:w="9062" w:type="dxa"/>
          </w:tcPr>
          <w:p w14:paraId="0E42675F" w14:textId="77777777" w:rsidR="00CA298D" w:rsidRDefault="00CA298D" w:rsidP="009D03BD">
            <w:pPr>
              <w:rPr>
                <w:rFonts w:cs="Arial"/>
                <w:szCs w:val="20"/>
                <w:lang w:val="nl-BE"/>
              </w:rPr>
            </w:pPr>
          </w:p>
          <w:p w14:paraId="2484548C" w14:textId="77777777" w:rsidR="00CA298D" w:rsidRDefault="00CA298D" w:rsidP="009D03BD">
            <w:pPr>
              <w:rPr>
                <w:rFonts w:cs="Arial"/>
                <w:b/>
                <w:bCs/>
                <w:szCs w:val="20"/>
                <w:lang w:val="nl-BE"/>
              </w:rPr>
            </w:pPr>
            <w:r>
              <w:rPr>
                <w:rFonts w:cs="Arial"/>
                <w:b/>
                <w:bCs/>
                <w:szCs w:val="20"/>
                <w:lang w:val="nl-BE"/>
              </w:rPr>
              <w:t>Toelichting</w:t>
            </w:r>
          </w:p>
          <w:p w14:paraId="03AC38B5" w14:textId="77777777" w:rsidR="00CA298D" w:rsidRDefault="00CA298D" w:rsidP="009D03BD">
            <w:pPr>
              <w:rPr>
                <w:rFonts w:cs="Arial"/>
                <w:b/>
                <w:bCs/>
                <w:szCs w:val="20"/>
                <w:lang w:val="nl-BE"/>
              </w:rPr>
            </w:pPr>
          </w:p>
          <w:p w14:paraId="010833ED" w14:textId="77777777" w:rsidR="00CA298D" w:rsidRPr="00491896" w:rsidRDefault="00CA298D" w:rsidP="009D03BD">
            <w:pPr>
              <w:rPr>
                <w:rFonts w:cs="Arial"/>
                <w:szCs w:val="20"/>
                <w:u w:val="single"/>
                <w:lang w:val="nl-BE"/>
              </w:rPr>
            </w:pPr>
            <w:r w:rsidRPr="00491896">
              <w:rPr>
                <w:rFonts w:cs="Arial"/>
                <w:szCs w:val="20"/>
                <w:u w:val="single"/>
                <w:lang w:val="nl-BE"/>
              </w:rPr>
              <w:t>Decreet artikel 4, §3</w:t>
            </w:r>
          </w:p>
          <w:p w14:paraId="32BCB91B" w14:textId="77777777" w:rsidR="00CA298D" w:rsidRDefault="00CA298D" w:rsidP="009D03BD">
            <w:pPr>
              <w:rPr>
                <w:rFonts w:cs="Arial"/>
                <w:b/>
                <w:bCs/>
                <w:szCs w:val="20"/>
                <w:lang w:val="nl-BE"/>
              </w:rPr>
            </w:pPr>
          </w:p>
          <w:p w14:paraId="50DF29D1" w14:textId="0C54C69B" w:rsidR="00CA298D" w:rsidRDefault="00CA298D" w:rsidP="009D03BD">
            <w:pPr>
              <w:rPr>
                <w:rFonts w:cs="Arial"/>
                <w:szCs w:val="20"/>
                <w:lang w:val="nl-BE"/>
              </w:rPr>
            </w:pPr>
            <w:r>
              <w:rPr>
                <w:rFonts w:cs="Arial"/>
                <w:szCs w:val="20"/>
                <w:lang w:val="nl-BE"/>
              </w:rPr>
              <w:t xml:space="preserve">Voor publieke gronden vermeldt het decreet een minimum van 40%. </w:t>
            </w:r>
            <w:r w:rsidR="00F7029D">
              <w:rPr>
                <w:rFonts w:cs="Arial"/>
                <w:szCs w:val="20"/>
                <w:lang w:val="nl-BE"/>
              </w:rPr>
              <w:t>Je</w:t>
            </w:r>
            <w:r>
              <w:rPr>
                <w:rFonts w:cs="Arial"/>
                <w:szCs w:val="20"/>
                <w:lang w:val="nl-BE"/>
              </w:rPr>
              <w:t xml:space="preserve"> kan beslissen dit minimum hoger te leggen. Voor private gronden dien</w:t>
            </w:r>
            <w:r w:rsidR="00F7029D">
              <w:rPr>
                <w:rFonts w:cs="Arial"/>
                <w:szCs w:val="20"/>
                <w:lang w:val="nl-BE"/>
              </w:rPr>
              <w:t xml:space="preserve"> je</w:t>
            </w:r>
            <w:r>
              <w:rPr>
                <w:rFonts w:cs="Arial"/>
                <w:szCs w:val="20"/>
                <w:lang w:val="nl-BE"/>
              </w:rPr>
              <w:t xml:space="preserve"> een percentage te kiezen tussen minimum 20 en maximum 40%.</w:t>
            </w:r>
          </w:p>
          <w:p w14:paraId="300FFA7A" w14:textId="7008F727" w:rsidR="00CA298D" w:rsidRDefault="00CA298D" w:rsidP="009D03BD">
            <w:pPr>
              <w:rPr>
                <w:rFonts w:cs="Arial"/>
                <w:szCs w:val="20"/>
                <w:lang w:val="nl-BE"/>
              </w:rPr>
            </w:pPr>
          </w:p>
          <w:p w14:paraId="22FE9565" w14:textId="106C3E0D" w:rsidR="00CA298D" w:rsidRPr="00CA298D" w:rsidRDefault="00F7029D" w:rsidP="009D03BD">
            <w:pPr>
              <w:rPr>
                <w:rFonts w:cs="Arial"/>
                <w:b/>
                <w:bCs/>
                <w:szCs w:val="20"/>
                <w:lang w:val="nl-BE"/>
              </w:rPr>
            </w:pPr>
            <w:r>
              <w:rPr>
                <w:rFonts w:cs="Arial"/>
                <w:szCs w:val="20"/>
                <w:lang w:val="nl-BE"/>
              </w:rPr>
              <w:t>Je</w:t>
            </w:r>
            <w:r w:rsidR="00CA298D">
              <w:rPr>
                <w:rFonts w:cs="Arial"/>
                <w:szCs w:val="20"/>
                <w:lang w:val="nl-BE"/>
              </w:rPr>
              <w:t xml:space="preserve"> kan ook een redelijke vork bepalen zoals 40-50% voor de publieke gronden en 20-30% voor private gronden. </w:t>
            </w:r>
          </w:p>
          <w:p w14:paraId="1C541DFE" w14:textId="77777777" w:rsidR="00CA298D" w:rsidRDefault="00CA298D" w:rsidP="009D03BD">
            <w:pPr>
              <w:rPr>
                <w:rFonts w:cs="Arial"/>
                <w:szCs w:val="20"/>
                <w:lang w:val="nl-BE"/>
              </w:rPr>
            </w:pPr>
          </w:p>
        </w:tc>
      </w:tr>
    </w:tbl>
    <w:p w14:paraId="79E0EBE8" w14:textId="77777777" w:rsidR="00CA298D" w:rsidRDefault="00CA298D" w:rsidP="00C178FD">
      <w:pPr>
        <w:spacing w:line="240" w:lineRule="auto"/>
        <w:rPr>
          <w:rFonts w:cs="Arial"/>
          <w:szCs w:val="20"/>
          <w:lang w:val="nl-BE"/>
        </w:rPr>
      </w:pPr>
    </w:p>
    <w:p w14:paraId="29092C4B" w14:textId="51711289" w:rsidR="00A921D7" w:rsidRPr="00B725B1" w:rsidRDefault="00A921D7" w:rsidP="00C178FD">
      <w:pPr>
        <w:spacing w:line="240" w:lineRule="auto"/>
        <w:rPr>
          <w:rFonts w:cs="Arial"/>
          <w:szCs w:val="20"/>
          <w:lang w:val="nl-BE"/>
        </w:rPr>
      </w:pPr>
      <w:r>
        <w:rPr>
          <w:rFonts w:cs="Arial"/>
          <w:szCs w:val="20"/>
          <w:lang w:val="nl-BE"/>
        </w:rPr>
        <w:t>§3. De aanvrager van de omgevingsvergunning voor voormelde projecten, vermeldt in zijn aanvraag welke gronden of woningen worden voorzien om te voldoen aan het percentage vermeld in §1 en §2. De gronden en woningen die zijn aangewezen, zijn de WIES-gronden en WIES-woningen.</w:t>
      </w:r>
    </w:p>
    <w:p w14:paraId="4409A9D1" w14:textId="6B74D21B" w:rsidR="00FC2640" w:rsidRPr="00B725B1" w:rsidRDefault="00FC2640" w:rsidP="00C178FD">
      <w:pPr>
        <w:spacing w:line="240" w:lineRule="auto"/>
        <w:rPr>
          <w:rFonts w:cs="Arial"/>
          <w:szCs w:val="20"/>
          <w:lang w:val="nl-BE"/>
        </w:rPr>
      </w:pPr>
      <w:r w:rsidRPr="00B725B1">
        <w:rPr>
          <w:rFonts w:cs="Arial"/>
          <w:szCs w:val="20"/>
          <w:lang w:val="nl-BE"/>
        </w:rPr>
        <w:t>§</w:t>
      </w:r>
      <w:r w:rsidR="00A921D7">
        <w:rPr>
          <w:rFonts w:cs="Arial"/>
          <w:szCs w:val="20"/>
          <w:lang w:val="nl-BE"/>
        </w:rPr>
        <w:t>4</w:t>
      </w:r>
      <w:r w:rsidRPr="00B725B1">
        <w:rPr>
          <w:rFonts w:cs="Arial"/>
          <w:szCs w:val="20"/>
          <w:lang w:val="nl-BE"/>
        </w:rPr>
        <w:t xml:space="preserve">. </w:t>
      </w:r>
      <w:r w:rsidR="00AD4BAD" w:rsidRPr="00B725B1">
        <w:rPr>
          <w:rFonts w:cs="Arial"/>
          <w:szCs w:val="20"/>
          <w:lang w:val="nl-BE"/>
        </w:rPr>
        <w:t>De gemeenteraad</w:t>
      </w:r>
      <w:r w:rsidRPr="00B725B1">
        <w:rPr>
          <w:rFonts w:cs="Arial"/>
          <w:szCs w:val="20"/>
          <w:lang w:val="nl-BE"/>
        </w:rPr>
        <w:t xml:space="preserve"> bepaalt</w:t>
      </w:r>
      <w:r w:rsidR="00AD4BAD" w:rsidRPr="00B725B1">
        <w:rPr>
          <w:rFonts w:cs="Arial"/>
          <w:szCs w:val="20"/>
          <w:lang w:val="nl-BE"/>
        </w:rPr>
        <w:t xml:space="preserve"> de </w:t>
      </w:r>
      <w:r w:rsidR="00AD4BAD" w:rsidRPr="00CA298D">
        <w:rPr>
          <w:rFonts w:cs="Arial"/>
          <w:szCs w:val="20"/>
          <w:highlight w:val="yellow"/>
          <w:lang w:val="nl-BE"/>
        </w:rPr>
        <w:t>criteria</w:t>
      </w:r>
      <w:r w:rsidR="00AD4BAD" w:rsidRPr="00B725B1">
        <w:rPr>
          <w:rFonts w:cs="Arial"/>
          <w:szCs w:val="20"/>
          <w:lang w:val="nl-BE"/>
        </w:rPr>
        <w:t xml:space="preserve"> op basis waarvan het </w:t>
      </w:r>
      <w:r w:rsidR="00C60090" w:rsidRPr="00B725B1">
        <w:rPr>
          <w:rFonts w:cs="Arial"/>
          <w:szCs w:val="20"/>
          <w:lang w:val="nl-BE"/>
        </w:rPr>
        <w:t xml:space="preserve">College van Burgemeester en Schepenen beslist om overdrachtsvoorwaarden op te leggen aan de projecten </w:t>
      </w:r>
      <w:r w:rsidR="00AD4BAD" w:rsidRPr="00B725B1">
        <w:rPr>
          <w:rFonts w:cs="Arial"/>
          <w:szCs w:val="20"/>
          <w:lang w:val="nl-BE"/>
        </w:rPr>
        <w:t>als volgt</w:t>
      </w:r>
      <w:r w:rsidRPr="00B725B1">
        <w:rPr>
          <w:rFonts w:cs="Arial"/>
          <w:szCs w:val="20"/>
          <w:lang w:val="nl-BE"/>
        </w:rPr>
        <w:t>:</w:t>
      </w:r>
    </w:p>
    <w:p w14:paraId="7AFE9B71" w14:textId="77777777" w:rsidR="00CA298D" w:rsidRDefault="00CA298D" w:rsidP="00CA298D">
      <w:pPr>
        <w:pStyle w:val="Lijstalinea"/>
        <w:numPr>
          <w:ilvl w:val="0"/>
          <w:numId w:val="23"/>
        </w:numPr>
        <w:spacing w:line="240" w:lineRule="auto"/>
        <w:rPr>
          <w:rFonts w:cs="Arial"/>
          <w:szCs w:val="20"/>
          <w:lang w:val="nl-BE"/>
        </w:rPr>
      </w:pPr>
    </w:p>
    <w:p w14:paraId="149E4812" w14:textId="77777777" w:rsidR="00CA298D" w:rsidRDefault="00CA298D" w:rsidP="00CA298D">
      <w:pPr>
        <w:pStyle w:val="Lijstalinea"/>
        <w:numPr>
          <w:ilvl w:val="0"/>
          <w:numId w:val="23"/>
        </w:numPr>
        <w:spacing w:line="240" w:lineRule="auto"/>
        <w:rPr>
          <w:rFonts w:cs="Arial"/>
          <w:szCs w:val="20"/>
          <w:lang w:val="nl-BE"/>
        </w:rPr>
      </w:pPr>
    </w:p>
    <w:p w14:paraId="173FA47F" w14:textId="77777777" w:rsidR="00CA298D" w:rsidRDefault="00CA298D" w:rsidP="00CA298D">
      <w:pPr>
        <w:pStyle w:val="Lijstalinea"/>
        <w:numPr>
          <w:ilvl w:val="0"/>
          <w:numId w:val="23"/>
        </w:numPr>
        <w:spacing w:line="240" w:lineRule="auto"/>
        <w:rPr>
          <w:rFonts w:cs="Arial"/>
          <w:szCs w:val="20"/>
          <w:lang w:val="nl-BE"/>
        </w:rPr>
      </w:pPr>
    </w:p>
    <w:p w14:paraId="7F965A53" w14:textId="1FB11C68" w:rsidR="00CA298D" w:rsidRPr="00EE1F96" w:rsidRDefault="00EE1F96" w:rsidP="00EE1F96">
      <w:pPr>
        <w:spacing w:line="240" w:lineRule="auto"/>
        <w:rPr>
          <w:rFonts w:cs="Arial"/>
          <w:szCs w:val="20"/>
          <w:lang w:val="nl-BE"/>
        </w:rPr>
      </w:pPr>
      <w:r>
        <w:rPr>
          <w:rFonts w:cs="Arial"/>
          <w:szCs w:val="20"/>
          <w:lang w:val="nl-BE"/>
        </w:rPr>
        <w:t>Indien aan alle bovenstaande criteria cumulatief voldaan is, past het College van Burgemeester en Schepenen de toepassingen van Wonen in Eigen Streek toe.</w:t>
      </w:r>
    </w:p>
    <w:tbl>
      <w:tblPr>
        <w:tblStyle w:val="Tabelraster"/>
        <w:tblW w:w="0" w:type="auto"/>
        <w:tblLook w:val="04A0" w:firstRow="1" w:lastRow="0" w:firstColumn="1" w:lastColumn="0" w:noHBand="0" w:noVBand="1"/>
      </w:tblPr>
      <w:tblGrid>
        <w:gridCol w:w="4535"/>
        <w:gridCol w:w="4527"/>
      </w:tblGrid>
      <w:tr w:rsidR="00CA298D" w:rsidRPr="00CA298D" w14:paraId="02C98BF3" w14:textId="77777777" w:rsidTr="00CA298D">
        <w:tc>
          <w:tcPr>
            <w:tcW w:w="9062" w:type="dxa"/>
            <w:gridSpan w:val="2"/>
            <w:tcBorders>
              <w:bottom w:val="nil"/>
            </w:tcBorders>
          </w:tcPr>
          <w:p w14:paraId="73EB780E" w14:textId="77777777" w:rsidR="001771BF" w:rsidRDefault="001771BF" w:rsidP="00CA298D">
            <w:pPr>
              <w:spacing w:after="160"/>
              <w:rPr>
                <w:rFonts w:cs="Arial"/>
                <w:b/>
                <w:bCs/>
                <w:szCs w:val="20"/>
                <w:lang w:val="nl-BE"/>
              </w:rPr>
            </w:pPr>
          </w:p>
          <w:p w14:paraId="3489CB4C" w14:textId="660549C2" w:rsidR="00CA298D" w:rsidRPr="00CA298D" w:rsidRDefault="00CA298D" w:rsidP="00CA298D">
            <w:pPr>
              <w:spacing w:after="160"/>
              <w:rPr>
                <w:rFonts w:cs="Arial"/>
                <w:b/>
                <w:bCs/>
                <w:szCs w:val="20"/>
                <w:lang w:val="nl-BE"/>
              </w:rPr>
            </w:pPr>
            <w:r w:rsidRPr="00CA298D">
              <w:rPr>
                <w:rFonts w:cs="Arial"/>
                <w:b/>
                <w:bCs/>
                <w:szCs w:val="20"/>
                <w:lang w:val="nl-BE"/>
              </w:rPr>
              <w:t>Toelichting</w:t>
            </w:r>
          </w:p>
          <w:p w14:paraId="78CADED2" w14:textId="76132516" w:rsidR="00CA298D" w:rsidRPr="00CA298D" w:rsidRDefault="00CA298D" w:rsidP="00CA298D">
            <w:pPr>
              <w:spacing w:after="160"/>
              <w:rPr>
                <w:rFonts w:cs="Arial"/>
                <w:szCs w:val="20"/>
                <w:u w:val="single"/>
                <w:lang w:val="nl-BE"/>
              </w:rPr>
            </w:pPr>
            <w:r w:rsidRPr="00CA298D">
              <w:rPr>
                <w:rFonts w:cs="Arial"/>
                <w:szCs w:val="20"/>
                <w:u w:val="single"/>
                <w:lang w:val="nl-BE"/>
              </w:rPr>
              <w:t>Decreet artikel 4, §3</w:t>
            </w:r>
          </w:p>
          <w:p w14:paraId="640E2F45" w14:textId="77777777" w:rsidR="006B0FCC" w:rsidRDefault="00CA298D" w:rsidP="00CA298D">
            <w:pPr>
              <w:spacing w:after="160"/>
              <w:rPr>
                <w:rFonts w:cs="Arial"/>
                <w:b/>
                <w:bCs/>
                <w:szCs w:val="20"/>
                <w:lang w:val="nl-BE"/>
              </w:rPr>
            </w:pPr>
            <w:r w:rsidRPr="00CA298D">
              <w:rPr>
                <w:rFonts w:cs="Arial"/>
                <w:szCs w:val="20"/>
                <w:lang w:val="nl-BE"/>
              </w:rPr>
              <w:t>De criteria dienen verband te houden met de doelstellingen van dit decreet en de financiële draagkracht van de gemeente.</w:t>
            </w:r>
            <w:r>
              <w:rPr>
                <w:rFonts w:cs="Arial"/>
                <w:szCs w:val="20"/>
                <w:lang w:val="nl-BE"/>
              </w:rPr>
              <w:t xml:space="preserve"> </w:t>
            </w:r>
            <w:r w:rsidR="006B0FCC" w:rsidRPr="00CA298D">
              <w:rPr>
                <w:rFonts w:cs="Arial"/>
                <w:b/>
                <w:bCs/>
                <w:szCs w:val="20"/>
                <w:lang w:val="nl-BE"/>
              </w:rPr>
              <w:t>Het is belangrijk dat deze criteria voorspelbaarheid en rechtszekerheid creëren voor de gemeente en de initiatiefnemer.</w:t>
            </w:r>
            <w:r w:rsidR="006B0FCC">
              <w:rPr>
                <w:rFonts w:cs="Arial"/>
                <w:b/>
                <w:bCs/>
                <w:szCs w:val="20"/>
                <w:lang w:val="nl-BE"/>
              </w:rPr>
              <w:t xml:space="preserve"> </w:t>
            </w:r>
          </w:p>
          <w:p w14:paraId="19D31FC5" w14:textId="055299BF" w:rsidR="00CA298D" w:rsidRPr="00CA298D" w:rsidRDefault="00CA298D" w:rsidP="00CA298D">
            <w:pPr>
              <w:spacing w:after="160"/>
              <w:rPr>
                <w:rFonts w:cs="Arial"/>
                <w:szCs w:val="20"/>
                <w:lang w:val="nl-BE"/>
              </w:rPr>
            </w:pPr>
            <w:r w:rsidRPr="00CA298D">
              <w:rPr>
                <w:rFonts w:cs="Arial"/>
                <w:szCs w:val="20"/>
                <w:lang w:val="nl-BE"/>
              </w:rPr>
              <w:t>Hieronder vind</w:t>
            </w:r>
            <w:r w:rsidR="00F7029D">
              <w:rPr>
                <w:rFonts w:cs="Arial"/>
                <w:szCs w:val="20"/>
                <w:lang w:val="nl-BE"/>
              </w:rPr>
              <w:t xml:space="preserve"> je</w:t>
            </w:r>
            <w:r w:rsidRPr="00CA298D">
              <w:rPr>
                <w:rFonts w:cs="Arial"/>
                <w:szCs w:val="20"/>
                <w:lang w:val="nl-BE"/>
              </w:rPr>
              <w:t xml:space="preserve"> enkele vrijblijvende voorbeelden: </w:t>
            </w:r>
          </w:p>
          <w:p w14:paraId="5376773F" w14:textId="77777777" w:rsidR="00CA298D" w:rsidRPr="00CA298D" w:rsidRDefault="00CA298D" w:rsidP="00CA298D">
            <w:pPr>
              <w:spacing w:after="160"/>
              <w:rPr>
                <w:rFonts w:cs="Arial"/>
                <w:szCs w:val="20"/>
                <w:lang w:val="nl-BE"/>
              </w:rPr>
            </w:pPr>
          </w:p>
        </w:tc>
      </w:tr>
      <w:tr w:rsidR="00CA298D" w:rsidRPr="00CA298D" w14:paraId="56A2400E" w14:textId="77777777" w:rsidTr="00CA298D">
        <w:tc>
          <w:tcPr>
            <w:tcW w:w="4535" w:type="dxa"/>
            <w:tcBorders>
              <w:top w:val="nil"/>
              <w:bottom w:val="nil"/>
              <w:right w:val="nil"/>
            </w:tcBorders>
          </w:tcPr>
          <w:p w14:paraId="090A9783" w14:textId="77777777" w:rsidR="00CA298D" w:rsidRPr="00CA298D" w:rsidRDefault="00CA298D" w:rsidP="00CA298D">
            <w:pPr>
              <w:spacing w:after="160"/>
              <w:rPr>
                <w:rFonts w:cs="Arial"/>
                <w:szCs w:val="20"/>
                <w:u w:val="single"/>
                <w:lang w:val="nl-BE"/>
              </w:rPr>
            </w:pPr>
            <w:r w:rsidRPr="00CA298D">
              <w:rPr>
                <w:rFonts w:cs="Arial"/>
                <w:szCs w:val="20"/>
                <w:u w:val="single"/>
                <w:lang w:val="nl-BE"/>
              </w:rPr>
              <w:t>Criterium</w:t>
            </w:r>
          </w:p>
        </w:tc>
        <w:tc>
          <w:tcPr>
            <w:tcW w:w="4527" w:type="dxa"/>
            <w:tcBorders>
              <w:top w:val="nil"/>
              <w:left w:val="nil"/>
              <w:bottom w:val="nil"/>
            </w:tcBorders>
          </w:tcPr>
          <w:p w14:paraId="766332D6" w14:textId="77777777" w:rsidR="00CA298D" w:rsidRPr="00CA298D" w:rsidRDefault="00CA298D" w:rsidP="00CA298D">
            <w:pPr>
              <w:spacing w:after="160"/>
              <w:rPr>
                <w:rFonts w:cs="Arial"/>
                <w:szCs w:val="20"/>
                <w:u w:val="single"/>
                <w:lang w:val="nl-BE"/>
              </w:rPr>
            </w:pPr>
            <w:r w:rsidRPr="00CA298D">
              <w:rPr>
                <w:rFonts w:cs="Arial"/>
                <w:szCs w:val="20"/>
                <w:u w:val="single"/>
                <w:lang w:val="nl-BE"/>
              </w:rPr>
              <w:t>Motivatie (in de gemeenteraadsbeslissing)</w:t>
            </w:r>
          </w:p>
        </w:tc>
      </w:tr>
      <w:tr w:rsidR="00CA298D" w:rsidRPr="00CA298D" w14:paraId="693BC9F8" w14:textId="77777777" w:rsidTr="00CA298D">
        <w:tc>
          <w:tcPr>
            <w:tcW w:w="4535" w:type="dxa"/>
            <w:tcBorders>
              <w:top w:val="nil"/>
              <w:bottom w:val="nil"/>
              <w:right w:val="nil"/>
            </w:tcBorders>
          </w:tcPr>
          <w:p w14:paraId="2980419D" w14:textId="796CBE57" w:rsidR="00CA298D" w:rsidRPr="00CA298D" w:rsidRDefault="007D1EFA" w:rsidP="00CA298D">
            <w:pPr>
              <w:spacing w:after="160"/>
              <w:rPr>
                <w:rFonts w:cs="Arial"/>
                <w:szCs w:val="20"/>
                <w:lang w:val="nl-BE"/>
              </w:rPr>
            </w:pPr>
            <w:r>
              <w:rPr>
                <w:rFonts w:cs="Arial"/>
                <w:szCs w:val="20"/>
                <w:lang w:val="nl-BE"/>
              </w:rPr>
              <w:t xml:space="preserve">Projecten met een voldoende schaalgrootte zoals bepaald door/in […] </w:t>
            </w:r>
            <w:r w:rsidR="00CA298D" w:rsidRPr="00CA298D">
              <w:rPr>
                <w:rFonts w:cs="Arial"/>
                <w:szCs w:val="20"/>
                <w:lang w:val="nl-BE"/>
              </w:rPr>
              <w:t>;</w:t>
            </w:r>
          </w:p>
        </w:tc>
        <w:tc>
          <w:tcPr>
            <w:tcW w:w="4527" w:type="dxa"/>
            <w:tcBorders>
              <w:top w:val="nil"/>
              <w:left w:val="nil"/>
              <w:bottom w:val="nil"/>
            </w:tcBorders>
          </w:tcPr>
          <w:p w14:paraId="05EB5DF4" w14:textId="1E849D43" w:rsidR="007D1EFA" w:rsidRDefault="007D1EFA" w:rsidP="00CA298D">
            <w:pPr>
              <w:spacing w:after="160"/>
              <w:rPr>
                <w:rFonts w:cs="Arial"/>
                <w:szCs w:val="20"/>
                <w:lang w:val="nl-BE"/>
              </w:rPr>
            </w:pPr>
            <w:r>
              <w:rPr>
                <w:rFonts w:cs="Arial"/>
                <w:szCs w:val="20"/>
                <w:lang w:val="nl-BE"/>
              </w:rPr>
              <w:t xml:space="preserve">Indien </w:t>
            </w:r>
            <w:r w:rsidR="00F7029D">
              <w:rPr>
                <w:rFonts w:cs="Arial"/>
                <w:szCs w:val="20"/>
                <w:lang w:val="nl-BE"/>
              </w:rPr>
              <w:t>je</w:t>
            </w:r>
            <w:r>
              <w:rPr>
                <w:rFonts w:cs="Arial"/>
                <w:szCs w:val="20"/>
                <w:lang w:val="nl-BE"/>
              </w:rPr>
              <w:t xml:space="preserve"> liever het WIES-budget reserveert voor grotere projecten eerder dan verspreid over kleine projecten vanwege bijvoorbeeld diversificatie of om later </w:t>
            </w:r>
            <w:r w:rsidR="00CA298D" w:rsidRPr="00CA298D">
              <w:rPr>
                <w:rFonts w:cs="Arial"/>
                <w:szCs w:val="20"/>
                <w:lang w:val="nl-BE"/>
              </w:rPr>
              <w:t>de verkoopprijzen van WIES-gronden</w:t>
            </w:r>
            <w:r>
              <w:rPr>
                <w:rFonts w:cs="Arial"/>
                <w:szCs w:val="20"/>
                <w:lang w:val="nl-BE"/>
              </w:rPr>
              <w:t>/woningen makkelijker</w:t>
            </w:r>
            <w:r w:rsidR="00CA298D" w:rsidRPr="00CA298D">
              <w:rPr>
                <w:rFonts w:cs="Arial"/>
                <w:szCs w:val="20"/>
                <w:lang w:val="nl-BE"/>
              </w:rPr>
              <w:t xml:space="preserve"> te vergelijken met die van </w:t>
            </w:r>
            <w:r>
              <w:rPr>
                <w:rFonts w:cs="Arial"/>
                <w:szCs w:val="20"/>
                <w:lang w:val="nl-BE"/>
              </w:rPr>
              <w:t>gelijkaardige</w:t>
            </w:r>
            <w:r w:rsidR="00CA298D" w:rsidRPr="00CA298D">
              <w:rPr>
                <w:rFonts w:cs="Arial"/>
                <w:szCs w:val="20"/>
                <w:lang w:val="nl-BE"/>
              </w:rPr>
              <w:t xml:space="preserve"> loten die </w:t>
            </w:r>
            <w:r w:rsidR="00CA298D" w:rsidRPr="00CA298D">
              <w:rPr>
                <w:rFonts w:cs="Arial"/>
                <w:szCs w:val="20"/>
                <w:lang w:val="nl-BE"/>
              </w:rPr>
              <w:lastRenderedPageBreak/>
              <w:t>aan niet WIES-kandidaten worden aangeboden</w:t>
            </w:r>
            <w:r>
              <w:rPr>
                <w:rFonts w:cs="Arial"/>
                <w:szCs w:val="20"/>
                <w:lang w:val="nl-BE"/>
              </w:rPr>
              <w:t xml:space="preserve">, kan </w:t>
            </w:r>
            <w:r w:rsidR="00F7029D">
              <w:rPr>
                <w:rFonts w:cs="Arial"/>
                <w:szCs w:val="20"/>
                <w:lang w:val="nl-BE"/>
              </w:rPr>
              <w:t>je</w:t>
            </w:r>
            <w:r>
              <w:rPr>
                <w:rFonts w:cs="Arial"/>
                <w:szCs w:val="20"/>
                <w:lang w:val="nl-BE"/>
              </w:rPr>
              <w:t xml:space="preserve"> dit criterium toepassen.</w:t>
            </w:r>
          </w:p>
          <w:p w14:paraId="3861E66C" w14:textId="24E41B48" w:rsidR="00CA298D" w:rsidRPr="00CA298D" w:rsidRDefault="007D1EFA" w:rsidP="00CA298D">
            <w:pPr>
              <w:spacing w:after="160"/>
              <w:rPr>
                <w:rFonts w:cs="Arial"/>
                <w:szCs w:val="20"/>
                <w:lang w:val="nl-BE"/>
              </w:rPr>
            </w:pPr>
            <w:r>
              <w:rPr>
                <w:rFonts w:cs="Arial"/>
                <w:szCs w:val="20"/>
                <w:lang w:val="nl-BE"/>
              </w:rPr>
              <w:t xml:space="preserve">Let wel: </w:t>
            </w:r>
            <w:r w:rsidR="00F7029D">
              <w:rPr>
                <w:rFonts w:cs="Arial"/>
                <w:szCs w:val="20"/>
                <w:lang w:val="nl-BE"/>
              </w:rPr>
              <w:t>je</w:t>
            </w:r>
            <w:r>
              <w:rPr>
                <w:rFonts w:cs="Arial"/>
                <w:szCs w:val="20"/>
                <w:lang w:val="nl-BE"/>
              </w:rPr>
              <w:t xml:space="preserve"> dient ‘voldoende schaalgrootte’ verder te definiëren.</w:t>
            </w:r>
            <w:r w:rsidR="00CA298D" w:rsidRPr="00CA298D">
              <w:rPr>
                <w:rFonts w:cs="Arial"/>
                <w:szCs w:val="20"/>
                <w:lang w:val="nl-BE"/>
              </w:rPr>
              <w:t xml:space="preserve"> </w:t>
            </w:r>
          </w:p>
          <w:p w14:paraId="1ED19487" w14:textId="77777777" w:rsidR="00CA298D" w:rsidRPr="00CA298D" w:rsidRDefault="00CA298D" w:rsidP="00CA298D">
            <w:pPr>
              <w:spacing w:after="160"/>
              <w:rPr>
                <w:rFonts w:cs="Arial"/>
                <w:szCs w:val="20"/>
                <w:lang w:val="nl-BE"/>
              </w:rPr>
            </w:pPr>
          </w:p>
        </w:tc>
      </w:tr>
      <w:tr w:rsidR="00CA298D" w:rsidRPr="00CA298D" w14:paraId="5EAD84D9" w14:textId="77777777" w:rsidTr="00CA298D">
        <w:tc>
          <w:tcPr>
            <w:tcW w:w="4535" w:type="dxa"/>
            <w:tcBorders>
              <w:top w:val="nil"/>
              <w:bottom w:val="nil"/>
              <w:right w:val="nil"/>
            </w:tcBorders>
          </w:tcPr>
          <w:p w14:paraId="0677786D" w14:textId="77777777" w:rsidR="00CA298D" w:rsidRPr="00CA298D" w:rsidRDefault="00CA298D" w:rsidP="00CA298D">
            <w:pPr>
              <w:spacing w:after="160"/>
              <w:rPr>
                <w:rFonts w:cs="Arial"/>
                <w:szCs w:val="20"/>
                <w:lang w:val="nl-BE"/>
              </w:rPr>
            </w:pPr>
            <w:r w:rsidRPr="00CA298D">
              <w:rPr>
                <w:rFonts w:cs="Arial"/>
                <w:szCs w:val="20"/>
                <w:lang w:val="nl-BE"/>
              </w:rPr>
              <w:lastRenderedPageBreak/>
              <w:t>Bij een aanvraag tot een bouwvergunning in meerdere delen, worden de overdrachtsvoorwaarden ofwel op het eerste deelproject toegepast ofwel, in voorkomend geval, pro rata per deelproject om een mix van woongelegenheden te bekomen;</w:t>
            </w:r>
          </w:p>
          <w:p w14:paraId="30539563" w14:textId="77777777" w:rsidR="00CA298D" w:rsidRPr="00CA298D" w:rsidRDefault="00CA298D" w:rsidP="00CA298D">
            <w:pPr>
              <w:spacing w:after="160"/>
              <w:rPr>
                <w:rFonts w:cs="Arial"/>
                <w:szCs w:val="20"/>
                <w:lang w:val="nl-BE"/>
              </w:rPr>
            </w:pPr>
          </w:p>
        </w:tc>
        <w:tc>
          <w:tcPr>
            <w:tcW w:w="4527" w:type="dxa"/>
            <w:tcBorders>
              <w:top w:val="nil"/>
              <w:left w:val="nil"/>
              <w:bottom w:val="nil"/>
            </w:tcBorders>
          </w:tcPr>
          <w:p w14:paraId="1196BBC1" w14:textId="77777777" w:rsidR="00CA298D" w:rsidRPr="00CA298D" w:rsidRDefault="00CA298D" w:rsidP="00CA298D">
            <w:pPr>
              <w:spacing w:after="160"/>
              <w:rPr>
                <w:rFonts w:cs="Arial"/>
                <w:szCs w:val="20"/>
                <w:lang w:val="nl-BE"/>
              </w:rPr>
            </w:pPr>
            <w:r w:rsidRPr="00CA298D">
              <w:rPr>
                <w:rFonts w:cs="Arial"/>
                <w:szCs w:val="20"/>
                <w:lang w:val="nl-BE"/>
              </w:rPr>
              <w:t>De overdrachtsvoorwaarden worden bij meerdere deelprojecten best toegepast op het eerste deelproject, zodat men zeker is dat de WIES-gronden of -woningen er komen, of pro rata indien men een mix van woongelegenheden wil.</w:t>
            </w:r>
          </w:p>
        </w:tc>
      </w:tr>
      <w:tr w:rsidR="00CA298D" w:rsidRPr="00CA298D" w14:paraId="29171B02" w14:textId="77777777" w:rsidTr="00CA298D">
        <w:tc>
          <w:tcPr>
            <w:tcW w:w="4535" w:type="dxa"/>
            <w:tcBorders>
              <w:top w:val="nil"/>
              <w:bottom w:val="nil"/>
              <w:right w:val="nil"/>
            </w:tcBorders>
          </w:tcPr>
          <w:p w14:paraId="41CE5957" w14:textId="70F9DADA" w:rsidR="00CA298D" w:rsidRPr="00CA298D" w:rsidRDefault="002764BB" w:rsidP="00CA298D">
            <w:pPr>
              <w:spacing w:after="160"/>
              <w:rPr>
                <w:rFonts w:cs="Arial"/>
                <w:szCs w:val="20"/>
                <w:lang w:val="nl-BE"/>
              </w:rPr>
            </w:pPr>
            <w:r>
              <w:rPr>
                <w:rFonts w:cs="Arial"/>
                <w:szCs w:val="20"/>
                <w:lang w:val="nl-BE"/>
              </w:rPr>
              <w:t>Een o</w:t>
            </w:r>
            <w:r w:rsidR="00CA298D" w:rsidRPr="00CA298D">
              <w:rPr>
                <w:rFonts w:cs="Arial"/>
                <w:szCs w:val="20"/>
                <w:lang w:val="nl-BE"/>
              </w:rPr>
              <w:t>mgevingskenmerk</w:t>
            </w:r>
            <w:r>
              <w:rPr>
                <w:rFonts w:cs="Arial"/>
                <w:szCs w:val="20"/>
                <w:lang w:val="nl-BE"/>
              </w:rPr>
              <w:t>(</w:t>
            </w:r>
            <w:r w:rsidR="00CA298D" w:rsidRPr="00CA298D">
              <w:rPr>
                <w:rFonts w:cs="Arial"/>
                <w:szCs w:val="20"/>
                <w:lang w:val="nl-BE"/>
              </w:rPr>
              <w:t>en</w:t>
            </w:r>
            <w:r>
              <w:rPr>
                <w:rFonts w:cs="Arial"/>
                <w:szCs w:val="20"/>
                <w:lang w:val="nl-BE"/>
              </w:rPr>
              <w:t>)</w:t>
            </w:r>
            <w:r w:rsidR="00CA298D" w:rsidRPr="00CA298D">
              <w:rPr>
                <w:rFonts w:cs="Arial"/>
                <w:szCs w:val="20"/>
                <w:lang w:val="nl-BE"/>
              </w:rPr>
              <w:t xml:space="preserve"> zoals mobiliteit dat gekwantificeerd kan worden zoals via de MOBI-score (bijvoorbeeld een minimum score van 7 op 10);</w:t>
            </w:r>
          </w:p>
          <w:p w14:paraId="244636A6" w14:textId="77777777" w:rsidR="00CA298D" w:rsidRPr="00CA298D" w:rsidRDefault="00CA298D" w:rsidP="00CA298D">
            <w:pPr>
              <w:spacing w:after="160"/>
              <w:rPr>
                <w:rFonts w:cs="Arial"/>
                <w:szCs w:val="20"/>
                <w:lang w:val="nl-BE"/>
              </w:rPr>
            </w:pPr>
          </w:p>
        </w:tc>
        <w:tc>
          <w:tcPr>
            <w:tcW w:w="4527" w:type="dxa"/>
            <w:tcBorders>
              <w:top w:val="nil"/>
              <w:left w:val="nil"/>
              <w:bottom w:val="nil"/>
            </w:tcBorders>
          </w:tcPr>
          <w:p w14:paraId="34AB4231" w14:textId="79282CC4" w:rsidR="00CA298D" w:rsidRPr="00CA298D" w:rsidRDefault="00F7029D" w:rsidP="00CA298D">
            <w:pPr>
              <w:spacing w:after="160"/>
              <w:rPr>
                <w:rFonts w:cs="Arial"/>
                <w:szCs w:val="20"/>
                <w:lang w:val="nl-BE"/>
              </w:rPr>
            </w:pPr>
            <w:r>
              <w:rPr>
                <w:rFonts w:cs="Arial"/>
                <w:szCs w:val="20"/>
                <w:lang w:val="nl-BE"/>
              </w:rPr>
              <w:t>Je</w:t>
            </w:r>
            <w:r w:rsidR="002764BB" w:rsidRPr="002764BB">
              <w:rPr>
                <w:rFonts w:cs="Arial"/>
                <w:szCs w:val="20"/>
                <w:lang w:val="nl-BE"/>
              </w:rPr>
              <w:t xml:space="preserve"> kan deze omgevingskenmerken motiveren door toe te lichten hoe dit/deze omgevingskenmerk(en) </w:t>
            </w:r>
            <w:r w:rsidR="006B0FCC">
              <w:rPr>
                <w:rFonts w:cs="Arial"/>
                <w:szCs w:val="20"/>
                <w:lang w:val="nl-BE"/>
              </w:rPr>
              <w:t>volgens de gemeente</w:t>
            </w:r>
            <w:r w:rsidR="00CA298D" w:rsidRPr="00CA298D">
              <w:rPr>
                <w:rFonts w:cs="Arial"/>
                <w:szCs w:val="20"/>
                <w:lang w:val="nl-BE"/>
              </w:rPr>
              <w:t xml:space="preserve"> de beste plekken </w:t>
            </w:r>
            <w:r w:rsidR="002764BB" w:rsidRPr="002764BB">
              <w:rPr>
                <w:rFonts w:cs="Arial"/>
                <w:szCs w:val="20"/>
                <w:lang w:val="nl-BE"/>
              </w:rPr>
              <w:t xml:space="preserve">creër(t)(en) </w:t>
            </w:r>
            <w:r w:rsidR="00CA298D" w:rsidRPr="00CA298D">
              <w:rPr>
                <w:rFonts w:cs="Arial"/>
                <w:szCs w:val="20"/>
                <w:lang w:val="nl-BE"/>
              </w:rPr>
              <w:t>voor (WIES-)wonen</w:t>
            </w:r>
            <w:r w:rsidR="002764BB" w:rsidRPr="002764BB">
              <w:rPr>
                <w:rFonts w:cs="Arial"/>
                <w:szCs w:val="20"/>
                <w:lang w:val="nl-BE"/>
              </w:rPr>
              <w:t>.</w:t>
            </w:r>
          </w:p>
        </w:tc>
      </w:tr>
      <w:tr w:rsidR="00CA298D" w:rsidRPr="00CA298D" w14:paraId="65D6078A" w14:textId="77777777" w:rsidTr="00E43D4E">
        <w:trPr>
          <w:trHeight w:val="1215"/>
        </w:trPr>
        <w:tc>
          <w:tcPr>
            <w:tcW w:w="4535" w:type="dxa"/>
            <w:tcBorders>
              <w:top w:val="nil"/>
              <w:bottom w:val="single" w:sz="4" w:space="0" w:color="auto"/>
              <w:right w:val="nil"/>
            </w:tcBorders>
          </w:tcPr>
          <w:p w14:paraId="568A10E9" w14:textId="61A25CA7" w:rsidR="00CA298D" w:rsidRPr="00CA298D" w:rsidRDefault="00CA298D" w:rsidP="00E43D4E">
            <w:pPr>
              <w:spacing w:after="160"/>
              <w:rPr>
                <w:rFonts w:cs="Arial"/>
                <w:szCs w:val="20"/>
                <w:lang w:val="nl-BE"/>
              </w:rPr>
            </w:pPr>
            <w:r w:rsidRPr="00CA298D">
              <w:rPr>
                <w:rFonts w:cs="Arial"/>
                <w:szCs w:val="20"/>
                <w:lang w:val="nl-BE"/>
              </w:rPr>
              <w:t>De gemeente beschikt over voldoende financiële middelen om aan haar verplichting inzake financiële tussenkomst te voldoen en vraagt hierbij visum aan de financieel directeur</w:t>
            </w:r>
            <w:r w:rsidR="00E43D4E">
              <w:rPr>
                <w:rFonts w:cs="Arial"/>
                <w:szCs w:val="20"/>
                <w:lang w:val="nl-BE"/>
              </w:rPr>
              <w:t>.</w:t>
            </w:r>
          </w:p>
        </w:tc>
        <w:tc>
          <w:tcPr>
            <w:tcW w:w="4527" w:type="dxa"/>
            <w:tcBorders>
              <w:top w:val="nil"/>
              <w:left w:val="nil"/>
              <w:bottom w:val="single" w:sz="4" w:space="0" w:color="auto"/>
            </w:tcBorders>
          </w:tcPr>
          <w:p w14:paraId="09B7A8DE" w14:textId="77777777" w:rsidR="00CA298D" w:rsidRPr="00CA298D" w:rsidRDefault="00CA298D" w:rsidP="00CA298D">
            <w:pPr>
              <w:spacing w:after="160"/>
              <w:rPr>
                <w:rFonts w:cs="Arial"/>
                <w:szCs w:val="20"/>
                <w:lang w:val="nl-BE"/>
              </w:rPr>
            </w:pPr>
            <w:r w:rsidRPr="00CA298D">
              <w:rPr>
                <w:rFonts w:cs="Arial"/>
                <w:szCs w:val="20"/>
                <w:lang w:val="nl-BE"/>
              </w:rPr>
              <w:t>De financiële tussenkomsten dienen draagbaar te blijven voor de gemeente.</w:t>
            </w:r>
          </w:p>
        </w:tc>
      </w:tr>
    </w:tbl>
    <w:p w14:paraId="00C905EB" w14:textId="77777777" w:rsidR="00E43D4E" w:rsidRDefault="00E43D4E" w:rsidP="00C178FD">
      <w:pPr>
        <w:spacing w:line="240" w:lineRule="auto"/>
        <w:rPr>
          <w:rFonts w:cs="Arial"/>
          <w:b/>
          <w:bCs/>
          <w:szCs w:val="20"/>
          <w:lang w:val="nl-BE"/>
        </w:rPr>
      </w:pPr>
    </w:p>
    <w:p w14:paraId="4455DD50" w14:textId="59432AAD" w:rsidR="001739C1" w:rsidRPr="00B725B1" w:rsidRDefault="001739C1" w:rsidP="00C178FD">
      <w:pPr>
        <w:spacing w:line="240" w:lineRule="auto"/>
        <w:rPr>
          <w:rFonts w:cs="Arial"/>
          <w:b/>
          <w:bCs/>
          <w:szCs w:val="20"/>
          <w:lang w:val="nl-BE"/>
        </w:rPr>
      </w:pPr>
      <w:r w:rsidRPr="00B725B1">
        <w:rPr>
          <w:rFonts w:cs="Arial"/>
          <w:b/>
          <w:bCs/>
          <w:szCs w:val="20"/>
          <w:lang w:val="nl-BE"/>
        </w:rPr>
        <w:t xml:space="preserve">Artikel </w:t>
      </w:r>
      <w:r w:rsidR="00EE1F96">
        <w:rPr>
          <w:rFonts w:cs="Arial"/>
          <w:b/>
          <w:bCs/>
          <w:szCs w:val="20"/>
          <w:lang w:val="nl-BE"/>
        </w:rPr>
        <w:t>3</w:t>
      </w:r>
      <w:r w:rsidRPr="00B725B1">
        <w:rPr>
          <w:rFonts w:cs="Arial"/>
          <w:b/>
          <w:bCs/>
          <w:szCs w:val="20"/>
          <w:lang w:val="nl-BE"/>
        </w:rPr>
        <w:t>.</w:t>
      </w:r>
      <w:r w:rsidR="00FC2640" w:rsidRPr="00B725B1">
        <w:rPr>
          <w:rFonts w:cs="Arial"/>
          <w:b/>
          <w:bCs/>
          <w:szCs w:val="20"/>
          <w:lang w:val="nl-BE"/>
        </w:rPr>
        <w:t xml:space="preserve"> </w:t>
      </w:r>
    </w:p>
    <w:p w14:paraId="29E2C913" w14:textId="38775AF4" w:rsidR="000C0359" w:rsidRPr="00B725B1" w:rsidRDefault="00F353CF" w:rsidP="00C178FD">
      <w:pPr>
        <w:spacing w:line="240" w:lineRule="auto"/>
        <w:rPr>
          <w:rFonts w:cs="Arial"/>
          <w:szCs w:val="20"/>
          <w:lang w:val="nl-BE"/>
        </w:rPr>
      </w:pPr>
      <w:r w:rsidRPr="00B725B1">
        <w:rPr>
          <w:rFonts w:cs="Arial"/>
          <w:szCs w:val="20"/>
          <w:lang w:val="nl-BE"/>
        </w:rPr>
        <w:t xml:space="preserve">§1. </w:t>
      </w:r>
      <w:r w:rsidR="000C0359" w:rsidRPr="00B725B1">
        <w:rPr>
          <w:rFonts w:cs="Arial"/>
          <w:szCs w:val="20"/>
          <w:lang w:val="nl-BE"/>
        </w:rPr>
        <w:t>Een kandidaat-WIES-koper komt in aanmerking voor een WIES-grond of -woning als hij bij inschrijving aan de volgende voorwaarden voldoet:</w:t>
      </w:r>
    </w:p>
    <w:p w14:paraId="79568291" w14:textId="187D1690" w:rsidR="000C0359" w:rsidRPr="00B725B1" w:rsidRDefault="000C0359" w:rsidP="00C178FD">
      <w:pPr>
        <w:pStyle w:val="Lijstalinea"/>
        <w:numPr>
          <w:ilvl w:val="0"/>
          <w:numId w:val="15"/>
        </w:numPr>
        <w:spacing w:line="240" w:lineRule="auto"/>
        <w:rPr>
          <w:rFonts w:cs="Arial"/>
          <w:szCs w:val="20"/>
          <w:lang w:val="nl-BE"/>
        </w:rPr>
      </w:pPr>
      <w:r w:rsidRPr="00B725B1">
        <w:rPr>
          <w:rFonts w:cs="Arial"/>
          <w:szCs w:val="20"/>
          <w:lang w:val="nl-BE"/>
        </w:rPr>
        <w:t>hij is minstens 18 jaar;</w:t>
      </w:r>
    </w:p>
    <w:p w14:paraId="467A0A0C" w14:textId="1481A427" w:rsidR="000C0359" w:rsidRPr="00B725B1" w:rsidRDefault="000C0359" w:rsidP="00C178FD">
      <w:pPr>
        <w:pStyle w:val="Lijstalinea"/>
        <w:numPr>
          <w:ilvl w:val="0"/>
          <w:numId w:val="15"/>
        </w:numPr>
        <w:spacing w:line="240" w:lineRule="auto"/>
        <w:rPr>
          <w:rFonts w:cs="Arial"/>
          <w:szCs w:val="20"/>
          <w:lang w:val="nl-BE"/>
        </w:rPr>
      </w:pPr>
      <w:r w:rsidRPr="00B725B1">
        <w:rPr>
          <w:rFonts w:cs="Arial"/>
          <w:szCs w:val="20"/>
          <w:lang w:val="nl-BE"/>
        </w:rPr>
        <w:t>hij beschikt, samen met zijn gezinsleden, over een inkomen dat voldoet aan de voorwaarden, vermeld</w:t>
      </w:r>
      <w:r w:rsidR="00C60090" w:rsidRPr="00B725B1">
        <w:rPr>
          <w:rFonts w:cs="Arial"/>
          <w:szCs w:val="20"/>
          <w:lang w:val="nl-BE"/>
        </w:rPr>
        <w:t xml:space="preserve"> in</w:t>
      </w:r>
      <w:r w:rsidRPr="00B725B1">
        <w:rPr>
          <w:rFonts w:cs="Arial"/>
          <w:szCs w:val="20"/>
          <w:lang w:val="nl-BE"/>
        </w:rPr>
        <w:t xml:space="preserve"> paragraaf 2 artikel 3 van het Besluit van de Vlaamse Regering tot uitvoering van het decreet;</w:t>
      </w:r>
    </w:p>
    <w:p w14:paraId="4372CBCC" w14:textId="6DB989D5" w:rsidR="000C0359" w:rsidRPr="00B725B1" w:rsidRDefault="000C0359" w:rsidP="00C178FD">
      <w:pPr>
        <w:pStyle w:val="Lijstalinea"/>
        <w:numPr>
          <w:ilvl w:val="0"/>
          <w:numId w:val="15"/>
        </w:numPr>
        <w:spacing w:line="240" w:lineRule="auto"/>
        <w:rPr>
          <w:rFonts w:cs="Arial"/>
          <w:szCs w:val="20"/>
          <w:lang w:val="nl-BE"/>
        </w:rPr>
      </w:pPr>
      <w:r w:rsidRPr="00B725B1">
        <w:rPr>
          <w:rFonts w:cs="Arial"/>
          <w:szCs w:val="20"/>
        </w:rPr>
        <w:t xml:space="preserve">hij of zijn gezinsleden zijn geen zaakvoerder, bestuurder of aandeelhouder van een vennootschap waarin hij of zijn gezinsleden een woning of een perceel dat bestemd is voor woningbouw hebben ingebracht; </w:t>
      </w:r>
    </w:p>
    <w:p w14:paraId="5E207711" w14:textId="20C265C6" w:rsidR="00C60090" w:rsidRPr="00B725B1" w:rsidRDefault="00C60090" w:rsidP="00C178FD">
      <w:pPr>
        <w:pStyle w:val="Lijstalinea"/>
        <w:numPr>
          <w:ilvl w:val="0"/>
          <w:numId w:val="15"/>
        </w:numPr>
        <w:spacing w:line="240" w:lineRule="auto"/>
        <w:rPr>
          <w:rFonts w:cs="Arial"/>
          <w:szCs w:val="20"/>
          <w:lang w:val="nl-BE"/>
        </w:rPr>
      </w:pPr>
      <w:r w:rsidRPr="00B725B1">
        <w:rPr>
          <w:rFonts w:cs="Arial"/>
          <w:szCs w:val="20"/>
        </w:rPr>
        <w:t>hij heeft, samen met zijn gezinsleden, geen woning of perceel dat bestemd is voor woningbouw, volledig</w:t>
      </w:r>
      <w:r w:rsidR="00B227CC">
        <w:rPr>
          <w:rFonts w:cs="Arial"/>
          <w:szCs w:val="20"/>
        </w:rPr>
        <w:t xml:space="preserve"> of gedeeltelijk</w:t>
      </w:r>
      <w:r w:rsidRPr="00B725B1">
        <w:rPr>
          <w:rFonts w:cs="Arial"/>
          <w:szCs w:val="20"/>
        </w:rPr>
        <w:t xml:space="preserve"> in volle eigendom</w:t>
      </w:r>
      <w:r w:rsidR="00B227CC">
        <w:rPr>
          <w:rFonts w:cs="Arial"/>
          <w:szCs w:val="20"/>
        </w:rPr>
        <w:t xml:space="preserve"> in binnen- of buitenland. Hij heeft ook geen volledig of gedeeltelijk recht van erfpacht, opstal of vruchtgebruik op een woning of een perceel </w:t>
      </w:r>
      <w:r w:rsidR="00412375">
        <w:rPr>
          <w:rFonts w:cs="Arial"/>
          <w:szCs w:val="20"/>
        </w:rPr>
        <w:t xml:space="preserve">in </w:t>
      </w:r>
      <w:r w:rsidRPr="00B725B1">
        <w:rPr>
          <w:rFonts w:cs="Arial"/>
          <w:szCs w:val="20"/>
        </w:rPr>
        <w:t>binnen- of buitenland</w:t>
      </w:r>
      <w:r w:rsidR="00B227CC">
        <w:rPr>
          <w:rFonts w:cs="Arial"/>
          <w:szCs w:val="20"/>
        </w:rPr>
        <w:t xml:space="preserve"> </w:t>
      </w:r>
      <w:r w:rsidR="00BA4F41">
        <w:rPr>
          <w:rFonts w:cs="Arial"/>
          <w:szCs w:val="20"/>
        </w:rPr>
        <w:t>en</w:t>
      </w:r>
      <w:r w:rsidR="00B227CC">
        <w:rPr>
          <w:rFonts w:cs="Arial"/>
          <w:szCs w:val="20"/>
        </w:rPr>
        <w:t xml:space="preserve"> </w:t>
      </w:r>
      <w:r w:rsidR="00412375">
        <w:rPr>
          <w:rFonts w:cs="Arial"/>
          <w:szCs w:val="20"/>
        </w:rPr>
        <w:t xml:space="preserve">heeft </w:t>
      </w:r>
      <w:r w:rsidR="00B227CC">
        <w:rPr>
          <w:rFonts w:cs="Arial"/>
          <w:szCs w:val="20"/>
        </w:rPr>
        <w:t>dit</w:t>
      </w:r>
      <w:r w:rsidR="00BA4F41">
        <w:rPr>
          <w:rFonts w:cs="Arial"/>
          <w:szCs w:val="20"/>
        </w:rPr>
        <w:t xml:space="preserve"> ook niet</w:t>
      </w:r>
      <w:r w:rsidR="00B227CC">
        <w:rPr>
          <w:rFonts w:cs="Arial"/>
          <w:szCs w:val="20"/>
        </w:rPr>
        <w:t xml:space="preserve"> gegeven</w:t>
      </w:r>
      <w:r w:rsidR="00412375">
        <w:rPr>
          <w:rFonts w:cs="Arial"/>
          <w:szCs w:val="20"/>
        </w:rPr>
        <w:t xml:space="preserve">. De kandidaat-WIES-koper, </w:t>
      </w:r>
      <w:r w:rsidR="00412375" w:rsidRPr="00B725B1">
        <w:rPr>
          <w:rFonts w:cs="Arial"/>
          <w:szCs w:val="20"/>
        </w:rPr>
        <w:t xml:space="preserve">samen met zijn gezinsleden,  </w:t>
      </w:r>
      <w:r w:rsidR="00412375">
        <w:rPr>
          <w:rFonts w:cs="Arial"/>
          <w:szCs w:val="20"/>
        </w:rPr>
        <w:t xml:space="preserve">dient </w:t>
      </w:r>
      <w:r w:rsidR="00412375" w:rsidRPr="00B725B1">
        <w:rPr>
          <w:rFonts w:cs="Arial"/>
          <w:szCs w:val="20"/>
        </w:rPr>
        <w:t>aan de onroerende bezitsvoorwaarde</w:t>
      </w:r>
      <w:r w:rsidR="00412375">
        <w:rPr>
          <w:rFonts w:cs="Arial"/>
          <w:szCs w:val="20"/>
        </w:rPr>
        <w:t xml:space="preserve"> te voldoen</w:t>
      </w:r>
      <w:r w:rsidR="001D3B13" w:rsidRPr="00B725B1">
        <w:rPr>
          <w:rFonts w:cs="Arial"/>
          <w:szCs w:val="20"/>
        </w:rPr>
        <w:t xml:space="preserve"> een jaar na het verlijden van de akte van de WIES-grond of WIES-woning;</w:t>
      </w:r>
    </w:p>
    <w:p w14:paraId="2F308ECA" w14:textId="47EC33A6" w:rsidR="00BD30D6" w:rsidRPr="00EE4DC1" w:rsidRDefault="000C0359" w:rsidP="00C178FD">
      <w:pPr>
        <w:pStyle w:val="Lijstalinea"/>
        <w:numPr>
          <w:ilvl w:val="0"/>
          <w:numId w:val="15"/>
        </w:numPr>
        <w:spacing w:line="240" w:lineRule="auto"/>
        <w:rPr>
          <w:rFonts w:cs="Arial"/>
          <w:szCs w:val="20"/>
          <w:lang w:val="nl-BE"/>
        </w:rPr>
      </w:pPr>
      <w:r w:rsidRPr="00B725B1">
        <w:rPr>
          <w:rFonts w:cs="Arial"/>
          <w:szCs w:val="20"/>
        </w:rPr>
        <w:t>hij is ingeschreven in de bevolkingsregisters, vermeld in artikel 1, §1, eerste lid, 1° van de wet van 19 juli 1991 betreffende de bevolkingsregisters, de identiteitskaarten, de vreemdelingenkaarten en de verblijfsdocumenten en tot wijziging van de wet van 8 augustus 1983 tot regeling van een Rijksregister van de natuurlijke personen, of hij is ingeschreven op een referentieadres als vermeld in artikel 1, §2, van de voormelde wet.</w:t>
      </w:r>
    </w:p>
    <w:p w14:paraId="0F64637B" w14:textId="063454C9" w:rsidR="0073214B" w:rsidRDefault="0073214B" w:rsidP="00C178FD">
      <w:pPr>
        <w:spacing w:line="240" w:lineRule="auto"/>
        <w:rPr>
          <w:rFonts w:cs="Arial"/>
          <w:szCs w:val="20"/>
          <w:highlight w:val="yellow"/>
          <w:lang w:val="nl-BE"/>
        </w:rPr>
      </w:pPr>
      <w:r w:rsidRPr="0073214B">
        <w:rPr>
          <w:rFonts w:cs="Arial"/>
          <w:szCs w:val="20"/>
          <w:lang w:val="nl-BE"/>
        </w:rPr>
        <w:t>§</w:t>
      </w:r>
      <w:r>
        <w:rPr>
          <w:rFonts w:cs="Arial"/>
          <w:szCs w:val="20"/>
          <w:lang w:val="nl-BE"/>
        </w:rPr>
        <w:t xml:space="preserve">2. </w:t>
      </w:r>
      <w:r w:rsidRPr="0073214B">
        <w:rPr>
          <w:rFonts w:cs="Arial"/>
          <w:szCs w:val="20"/>
          <w:lang w:val="nl-BE"/>
        </w:rPr>
        <w:t xml:space="preserve">Als de WIES-koper daarvoor gegronde redenen kan aanvoeren, kan die </w:t>
      </w:r>
      <w:r w:rsidR="0030272E">
        <w:rPr>
          <w:rFonts w:cs="Arial"/>
          <w:szCs w:val="20"/>
          <w:lang w:val="nl-BE"/>
        </w:rPr>
        <w:t>de gemeente</w:t>
      </w:r>
      <w:r w:rsidR="000A1FB1">
        <w:rPr>
          <w:rFonts w:cs="Arial"/>
          <w:szCs w:val="20"/>
          <w:lang w:val="nl-BE"/>
        </w:rPr>
        <w:t xml:space="preserve"> </w:t>
      </w:r>
      <w:r w:rsidRPr="0073214B">
        <w:rPr>
          <w:rFonts w:cs="Arial"/>
          <w:szCs w:val="20"/>
          <w:lang w:val="nl-BE"/>
        </w:rPr>
        <w:t>verzoeken om de voormelde termijn</w:t>
      </w:r>
      <w:r w:rsidR="000A1FB1">
        <w:rPr>
          <w:rFonts w:cs="Arial"/>
          <w:szCs w:val="20"/>
          <w:lang w:val="nl-BE"/>
        </w:rPr>
        <w:t xml:space="preserve"> om te voldoen aan de eigendomsvoorwaarden</w:t>
      </w:r>
      <w:r w:rsidRPr="0073214B">
        <w:rPr>
          <w:rFonts w:cs="Arial"/>
          <w:szCs w:val="20"/>
          <w:lang w:val="nl-BE"/>
        </w:rPr>
        <w:t xml:space="preserve"> telkens met een jaar te verlengen. Als de WIES-koper niet voldoet aan de onroerende bezitsvoorwaarde na een jaar of, in voorkomend geval, de voormelde verlengde termijn, betaalt de WIES-koper een vergoeding</w:t>
      </w:r>
      <w:r w:rsidR="000A1FB1">
        <w:rPr>
          <w:rFonts w:cs="Arial"/>
          <w:szCs w:val="20"/>
          <w:lang w:val="nl-BE"/>
        </w:rPr>
        <w:t xml:space="preserve"> op een bankrekening die </w:t>
      </w:r>
      <w:r w:rsidR="0030272E">
        <w:rPr>
          <w:rFonts w:cs="Arial"/>
          <w:szCs w:val="20"/>
          <w:lang w:val="nl-BE"/>
        </w:rPr>
        <w:t>de gemeente</w:t>
      </w:r>
      <w:r w:rsidR="000A1FB1">
        <w:rPr>
          <w:rFonts w:cs="Arial"/>
          <w:szCs w:val="20"/>
          <w:lang w:val="nl-BE"/>
        </w:rPr>
        <w:t xml:space="preserve"> aanwijst</w:t>
      </w:r>
      <w:r w:rsidRPr="0073214B">
        <w:rPr>
          <w:rFonts w:cs="Arial"/>
          <w:szCs w:val="20"/>
          <w:lang w:val="nl-BE"/>
        </w:rPr>
        <w:t xml:space="preserve">. </w:t>
      </w:r>
      <w:r w:rsidR="000A1FB1">
        <w:rPr>
          <w:rFonts w:cs="Arial"/>
          <w:szCs w:val="20"/>
          <w:lang w:val="nl-BE"/>
        </w:rPr>
        <w:t>Die</w:t>
      </w:r>
      <w:r w:rsidRPr="0073214B">
        <w:rPr>
          <w:rFonts w:cs="Arial"/>
          <w:szCs w:val="20"/>
          <w:lang w:val="nl-BE"/>
        </w:rPr>
        <w:t xml:space="preserve"> bedraagt 1% per maand op het bedrag van de financiële tussenkomst vanaf de eerste dag van de maand die volgt op de dag waarop is vastgesteld dat de onroerende bezitsvoorwaarde niet is nageleefd, tot en met het einde van de maand waarin de beëindiging van de niet-naleving van die voorwaarde wordt vastgesteld. </w:t>
      </w:r>
    </w:p>
    <w:p w14:paraId="166B6615" w14:textId="78DFA984" w:rsidR="00BD30D6" w:rsidRDefault="00BD30D6" w:rsidP="00C178FD">
      <w:pPr>
        <w:spacing w:line="240" w:lineRule="auto"/>
        <w:rPr>
          <w:rFonts w:cs="Arial"/>
          <w:szCs w:val="20"/>
          <w:highlight w:val="yellow"/>
          <w:lang w:val="nl-BE"/>
        </w:rPr>
      </w:pPr>
      <w:r w:rsidRPr="000A0C2B">
        <w:rPr>
          <w:rFonts w:cs="Arial"/>
          <w:szCs w:val="20"/>
          <w:lang w:val="nl-BE"/>
        </w:rPr>
        <w:lastRenderedPageBreak/>
        <w:t>§</w:t>
      </w:r>
      <w:r w:rsidR="0073214B" w:rsidRPr="000A0C2B">
        <w:rPr>
          <w:rFonts w:cs="Arial"/>
          <w:szCs w:val="20"/>
          <w:lang w:val="nl-BE"/>
        </w:rPr>
        <w:t>3</w:t>
      </w:r>
      <w:r w:rsidRPr="000A0C2B">
        <w:rPr>
          <w:rFonts w:cs="Arial"/>
          <w:szCs w:val="20"/>
          <w:lang w:val="nl-BE"/>
        </w:rPr>
        <w:t xml:space="preserve">. In </w:t>
      </w:r>
      <w:r w:rsidR="0030272E" w:rsidRPr="000A0C2B">
        <w:rPr>
          <w:rFonts w:cs="Arial"/>
          <w:szCs w:val="20"/>
          <w:lang w:val="nl-BE"/>
        </w:rPr>
        <w:t>de gemeente</w:t>
      </w:r>
      <w:r w:rsidRPr="000A0C2B">
        <w:rPr>
          <w:rFonts w:cs="Arial"/>
          <w:szCs w:val="20"/>
          <w:lang w:val="nl-BE"/>
        </w:rPr>
        <w:t xml:space="preserve"> kunnen WIES-gronden en WIES-woningen enkel overgedragen worden </w:t>
      </w:r>
      <w:r w:rsidRPr="00B725B1">
        <w:rPr>
          <w:rFonts w:cs="Arial"/>
          <w:szCs w:val="20"/>
          <w:highlight w:val="yellow"/>
          <w:lang w:val="nl-BE"/>
        </w:rPr>
        <w:t>aan personen die</w:t>
      </w:r>
      <w:r w:rsidR="00CA298D">
        <w:rPr>
          <w:rFonts w:cs="Arial"/>
          <w:szCs w:val="20"/>
          <w:highlight w:val="yellow"/>
          <w:lang w:val="nl-BE"/>
        </w:rPr>
        <w:t xml:space="preserve"> ..</w:t>
      </w:r>
      <w:r w:rsidRPr="00B725B1">
        <w:rPr>
          <w:rFonts w:cs="Arial"/>
          <w:szCs w:val="20"/>
          <w:highlight w:val="yellow"/>
          <w:lang w:val="nl-BE"/>
        </w:rPr>
        <w:t xml:space="preserve">. </w:t>
      </w:r>
    </w:p>
    <w:tbl>
      <w:tblPr>
        <w:tblStyle w:val="Tabelraster"/>
        <w:tblW w:w="0" w:type="auto"/>
        <w:tblLook w:val="04A0" w:firstRow="1" w:lastRow="0" w:firstColumn="1" w:lastColumn="0" w:noHBand="0" w:noVBand="1"/>
      </w:tblPr>
      <w:tblGrid>
        <w:gridCol w:w="4536"/>
        <w:gridCol w:w="4526"/>
      </w:tblGrid>
      <w:tr w:rsidR="000A0C2B" w14:paraId="72F86471" w14:textId="77777777" w:rsidTr="009D03BD">
        <w:tc>
          <w:tcPr>
            <w:tcW w:w="9212" w:type="dxa"/>
            <w:gridSpan w:val="2"/>
            <w:tcBorders>
              <w:bottom w:val="nil"/>
            </w:tcBorders>
          </w:tcPr>
          <w:p w14:paraId="67A69678" w14:textId="77777777" w:rsidR="000A0C2B" w:rsidRDefault="000A0C2B" w:rsidP="009D03BD">
            <w:pPr>
              <w:rPr>
                <w:rFonts w:cs="Arial"/>
                <w:szCs w:val="20"/>
                <w:lang w:val="nl-BE"/>
              </w:rPr>
            </w:pPr>
          </w:p>
          <w:p w14:paraId="7CE76C75" w14:textId="77777777" w:rsidR="000A0C2B" w:rsidRDefault="000A0C2B" w:rsidP="009D03BD">
            <w:pPr>
              <w:rPr>
                <w:rFonts w:cs="Arial"/>
                <w:b/>
                <w:bCs/>
                <w:szCs w:val="20"/>
                <w:lang w:val="nl-BE"/>
              </w:rPr>
            </w:pPr>
            <w:r>
              <w:rPr>
                <w:rFonts w:cs="Arial"/>
                <w:b/>
                <w:bCs/>
                <w:szCs w:val="20"/>
                <w:lang w:val="nl-BE"/>
              </w:rPr>
              <w:t>Toelichting</w:t>
            </w:r>
          </w:p>
          <w:p w14:paraId="5538AFCD" w14:textId="77777777" w:rsidR="000A0C2B" w:rsidRDefault="000A0C2B" w:rsidP="009D03BD">
            <w:pPr>
              <w:rPr>
                <w:rFonts w:cs="Arial"/>
                <w:b/>
                <w:bCs/>
                <w:szCs w:val="20"/>
                <w:lang w:val="nl-BE"/>
              </w:rPr>
            </w:pPr>
          </w:p>
          <w:p w14:paraId="7ABD2981" w14:textId="77777777" w:rsidR="000A0C2B" w:rsidRDefault="000A0C2B" w:rsidP="009D03BD">
            <w:pPr>
              <w:rPr>
                <w:rFonts w:cs="Arial"/>
                <w:szCs w:val="20"/>
                <w:u w:val="single"/>
                <w:lang w:val="nl-BE"/>
              </w:rPr>
            </w:pPr>
            <w:r>
              <w:rPr>
                <w:rFonts w:cs="Arial"/>
                <w:szCs w:val="20"/>
                <w:u w:val="single"/>
                <w:lang w:val="nl-BE"/>
              </w:rPr>
              <w:t>Decreet artikel 5</w:t>
            </w:r>
          </w:p>
          <w:p w14:paraId="45EE387E" w14:textId="77777777" w:rsidR="000A0C2B" w:rsidRDefault="000A0C2B" w:rsidP="009D03BD">
            <w:pPr>
              <w:rPr>
                <w:rFonts w:cs="Arial"/>
                <w:szCs w:val="20"/>
                <w:u w:val="single"/>
                <w:lang w:val="nl-BE"/>
              </w:rPr>
            </w:pPr>
          </w:p>
          <w:p w14:paraId="5EFA12B6" w14:textId="2BF0E6BF" w:rsidR="000A0C2B" w:rsidRDefault="000A0C2B" w:rsidP="009D03BD">
            <w:pPr>
              <w:rPr>
                <w:rFonts w:cs="Arial"/>
                <w:szCs w:val="20"/>
                <w:lang w:val="nl-BE"/>
              </w:rPr>
            </w:pPr>
            <w:r>
              <w:rPr>
                <w:rFonts w:cs="Arial"/>
                <w:szCs w:val="20"/>
                <w:lang w:val="nl-BE"/>
              </w:rPr>
              <w:t xml:space="preserve">In het decreet is opgenomen dat gronden en woningen enkel overgedragen kunnen worden aan personen die </w:t>
            </w:r>
            <w:r w:rsidRPr="00044B8D">
              <w:rPr>
                <w:rFonts w:cs="Arial"/>
                <w:szCs w:val="20"/>
                <w:lang w:val="nl-BE"/>
              </w:rPr>
              <w:t xml:space="preserve">tijdens een periode van tien jaar vóór de datum van de overdracht ten minste vijf jaar onafgebroken ingeschreven in de bevolkingsregisters, </w:t>
            </w:r>
            <w:r>
              <w:rPr>
                <w:rFonts w:cs="Arial"/>
                <w:szCs w:val="20"/>
                <w:lang w:val="nl-BE"/>
              </w:rPr>
              <w:t>v</w:t>
            </w:r>
            <w:r w:rsidRPr="00044B8D">
              <w:rPr>
                <w:rFonts w:cs="Arial"/>
                <w:szCs w:val="20"/>
                <w:lang w:val="nl-BE"/>
              </w:rPr>
              <w:t>an de WIES-gemeente of in een aangrenzende gemeente</w:t>
            </w:r>
            <w:r>
              <w:rPr>
                <w:rFonts w:cs="Arial"/>
                <w:szCs w:val="20"/>
                <w:lang w:val="nl-BE"/>
              </w:rPr>
              <w:t>.</w:t>
            </w:r>
          </w:p>
          <w:p w14:paraId="3AACC142" w14:textId="77777777" w:rsidR="000A0C2B" w:rsidRDefault="000A0C2B" w:rsidP="009D03BD">
            <w:pPr>
              <w:rPr>
                <w:rFonts w:cs="Arial"/>
                <w:szCs w:val="20"/>
                <w:lang w:val="nl-BE"/>
              </w:rPr>
            </w:pPr>
          </w:p>
          <w:p w14:paraId="107EE575" w14:textId="6E86983C" w:rsidR="000A0C2B" w:rsidRPr="002C4071" w:rsidRDefault="00F7029D" w:rsidP="009D03BD">
            <w:pPr>
              <w:rPr>
                <w:rFonts w:cs="Arial"/>
                <w:szCs w:val="20"/>
                <w:lang w:val="nl-BE"/>
              </w:rPr>
            </w:pPr>
            <w:r>
              <w:rPr>
                <w:rFonts w:cs="Arial"/>
                <w:szCs w:val="20"/>
                <w:lang w:val="nl-BE"/>
              </w:rPr>
              <w:t>Je</w:t>
            </w:r>
            <w:r w:rsidR="000A0C2B">
              <w:rPr>
                <w:rFonts w:cs="Arial"/>
                <w:szCs w:val="20"/>
                <w:lang w:val="nl-BE"/>
              </w:rPr>
              <w:t xml:space="preserve"> kan volgens het derde lid van het artikel strengere voorwaarden vaststellen. Enkele voorbeelden zijn:</w:t>
            </w:r>
          </w:p>
          <w:p w14:paraId="6F35833B" w14:textId="77777777" w:rsidR="000A0C2B" w:rsidRDefault="000A0C2B" w:rsidP="009D03BD">
            <w:pPr>
              <w:rPr>
                <w:rFonts w:cs="Arial"/>
                <w:szCs w:val="20"/>
                <w:lang w:val="nl-BE"/>
              </w:rPr>
            </w:pPr>
          </w:p>
        </w:tc>
      </w:tr>
      <w:tr w:rsidR="000A0C2B" w14:paraId="2D8E6AF8" w14:textId="77777777" w:rsidTr="009D03BD">
        <w:tc>
          <w:tcPr>
            <w:tcW w:w="4606" w:type="dxa"/>
            <w:tcBorders>
              <w:top w:val="nil"/>
              <w:bottom w:val="nil"/>
              <w:right w:val="nil"/>
            </w:tcBorders>
          </w:tcPr>
          <w:p w14:paraId="3E32468D" w14:textId="77777777" w:rsidR="000A0C2B" w:rsidRPr="001A5C02" w:rsidRDefault="000A0C2B" w:rsidP="009D03BD">
            <w:pPr>
              <w:rPr>
                <w:rFonts w:cs="Arial"/>
                <w:szCs w:val="20"/>
                <w:u w:val="single"/>
                <w:lang w:val="nl-BE"/>
              </w:rPr>
            </w:pPr>
            <w:r w:rsidRPr="001A5C02">
              <w:rPr>
                <w:rFonts w:cs="Arial"/>
                <w:szCs w:val="20"/>
                <w:u w:val="single"/>
                <w:lang w:val="nl-BE"/>
              </w:rPr>
              <w:t>Verstrenging</w:t>
            </w:r>
          </w:p>
        </w:tc>
        <w:tc>
          <w:tcPr>
            <w:tcW w:w="4606" w:type="dxa"/>
            <w:tcBorders>
              <w:top w:val="nil"/>
              <w:left w:val="nil"/>
              <w:bottom w:val="nil"/>
            </w:tcBorders>
          </w:tcPr>
          <w:p w14:paraId="29C960AC" w14:textId="77777777" w:rsidR="000A0C2B" w:rsidRPr="001A5C02" w:rsidRDefault="000A0C2B" w:rsidP="009D03BD">
            <w:pPr>
              <w:rPr>
                <w:rFonts w:cs="Arial"/>
                <w:szCs w:val="20"/>
                <w:u w:val="single"/>
                <w:lang w:val="nl-BE"/>
              </w:rPr>
            </w:pPr>
            <w:r w:rsidRPr="001A5C02">
              <w:rPr>
                <w:rFonts w:cs="Arial"/>
                <w:szCs w:val="20"/>
                <w:u w:val="single"/>
                <w:lang w:val="nl-BE"/>
              </w:rPr>
              <w:t>Voorbeeld paragraaf</w:t>
            </w:r>
          </w:p>
        </w:tc>
      </w:tr>
      <w:tr w:rsidR="000A0C2B" w14:paraId="30061455" w14:textId="77777777" w:rsidTr="009D03BD">
        <w:tc>
          <w:tcPr>
            <w:tcW w:w="4606" w:type="dxa"/>
            <w:tcBorders>
              <w:top w:val="nil"/>
              <w:bottom w:val="nil"/>
              <w:right w:val="nil"/>
            </w:tcBorders>
          </w:tcPr>
          <w:p w14:paraId="4BAA86AF" w14:textId="6F1C3A74" w:rsidR="000A0C2B" w:rsidRDefault="00F7029D" w:rsidP="009D03BD">
            <w:pPr>
              <w:rPr>
                <w:rFonts w:cs="Arial"/>
                <w:szCs w:val="20"/>
                <w:lang w:val="nl-BE"/>
              </w:rPr>
            </w:pPr>
            <w:r>
              <w:rPr>
                <w:rFonts w:cs="Arial"/>
                <w:szCs w:val="20"/>
                <w:lang w:val="nl-BE"/>
              </w:rPr>
              <w:t>Je</w:t>
            </w:r>
            <w:r w:rsidR="000A0C2B">
              <w:rPr>
                <w:rFonts w:cs="Arial"/>
                <w:szCs w:val="20"/>
                <w:lang w:val="nl-BE"/>
              </w:rPr>
              <w:t xml:space="preserve"> kan verstrengen zodat de overdracht enkel geldt voor inwoners van de gemeente zelf.</w:t>
            </w:r>
          </w:p>
          <w:p w14:paraId="67FDB233" w14:textId="77777777" w:rsidR="000A0C2B" w:rsidRDefault="000A0C2B" w:rsidP="009D03BD">
            <w:pPr>
              <w:rPr>
                <w:rFonts w:cs="Arial"/>
                <w:szCs w:val="20"/>
                <w:lang w:val="nl-BE"/>
              </w:rPr>
            </w:pPr>
          </w:p>
          <w:p w14:paraId="0AAA4B70" w14:textId="77777777" w:rsidR="000A0C2B" w:rsidRDefault="000A0C2B" w:rsidP="009D03BD">
            <w:pPr>
              <w:rPr>
                <w:rFonts w:cs="Arial"/>
                <w:szCs w:val="20"/>
                <w:lang w:val="nl-BE"/>
              </w:rPr>
            </w:pPr>
          </w:p>
        </w:tc>
        <w:tc>
          <w:tcPr>
            <w:tcW w:w="4606" w:type="dxa"/>
            <w:tcBorders>
              <w:top w:val="nil"/>
              <w:left w:val="nil"/>
              <w:bottom w:val="nil"/>
            </w:tcBorders>
          </w:tcPr>
          <w:p w14:paraId="421CB34C" w14:textId="77777777" w:rsidR="000A0C2B" w:rsidRDefault="000A0C2B" w:rsidP="009D03BD">
            <w:pPr>
              <w:rPr>
                <w:rFonts w:cs="Arial"/>
                <w:szCs w:val="20"/>
                <w:lang w:val="nl-BE"/>
              </w:rPr>
            </w:pPr>
            <w:r>
              <w:rPr>
                <w:rFonts w:cs="Arial"/>
                <w:szCs w:val="20"/>
                <w:lang w:val="nl-BE"/>
              </w:rPr>
              <w:t xml:space="preserve">In de gemeente kunnen WIES-gronden en -woningen enkel overgedragen worden aan personen die </w:t>
            </w:r>
            <w:r w:rsidRPr="00044B8D">
              <w:rPr>
                <w:rFonts w:cs="Arial"/>
                <w:szCs w:val="20"/>
                <w:lang w:val="nl-BE"/>
              </w:rPr>
              <w:t xml:space="preserve">tijdens een periode van tien jaar vóór de datum van de overdracht ten minste vijf jaar onafgebroken </w:t>
            </w:r>
            <w:r>
              <w:rPr>
                <w:rFonts w:cs="Arial"/>
                <w:szCs w:val="20"/>
                <w:lang w:val="nl-BE"/>
              </w:rPr>
              <w:t>i</w:t>
            </w:r>
            <w:r w:rsidRPr="00DC67BF">
              <w:rPr>
                <w:rFonts w:cs="Arial"/>
                <w:szCs w:val="20"/>
                <w:lang w:val="nl-BE"/>
              </w:rPr>
              <w:t>ngeschreven zijn in de gemeente zelf</w:t>
            </w:r>
            <w:r>
              <w:rPr>
                <w:rFonts w:cs="Arial"/>
                <w:szCs w:val="20"/>
                <w:lang w:val="nl-BE"/>
              </w:rPr>
              <w:t>.</w:t>
            </w:r>
          </w:p>
          <w:p w14:paraId="62173982" w14:textId="77777777" w:rsidR="000A0C2B" w:rsidRDefault="000A0C2B" w:rsidP="009D03BD">
            <w:pPr>
              <w:rPr>
                <w:rFonts w:cs="Arial"/>
                <w:szCs w:val="20"/>
                <w:lang w:val="nl-BE"/>
              </w:rPr>
            </w:pPr>
          </w:p>
        </w:tc>
      </w:tr>
      <w:tr w:rsidR="000A0C2B" w14:paraId="32085EDF" w14:textId="77777777" w:rsidTr="009D03BD">
        <w:tc>
          <w:tcPr>
            <w:tcW w:w="4606" w:type="dxa"/>
            <w:tcBorders>
              <w:top w:val="nil"/>
              <w:bottom w:val="nil"/>
              <w:right w:val="nil"/>
            </w:tcBorders>
          </w:tcPr>
          <w:p w14:paraId="7446CE21" w14:textId="769FFA56" w:rsidR="000A0C2B" w:rsidRDefault="000A0C2B" w:rsidP="009D03BD">
            <w:pPr>
              <w:rPr>
                <w:rFonts w:cs="Arial"/>
                <w:szCs w:val="20"/>
                <w:lang w:val="nl-BE"/>
              </w:rPr>
            </w:pPr>
            <w:r>
              <w:rPr>
                <w:rFonts w:cs="Arial"/>
                <w:szCs w:val="20"/>
                <w:lang w:val="nl-BE"/>
              </w:rPr>
              <w:t xml:space="preserve">Naast beperken tot de eigen gemeente, kan </w:t>
            </w:r>
            <w:r w:rsidR="00F7029D">
              <w:rPr>
                <w:rFonts w:cs="Arial"/>
                <w:szCs w:val="20"/>
                <w:lang w:val="nl-BE"/>
              </w:rPr>
              <w:t>je</w:t>
            </w:r>
            <w:r>
              <w:rPr>
                <w:rFonts w:cs="Arial"/>
                <w:szCs w:val="20"/>
                <w:lang w:val="nl-BE"/>
              </w:rPr>
              <w:t xml:space="preserve"> ook de periode verstrengen.</w:t>
            </w:r>
          </w:p>
        </w:tc>
        <w:tc>
          <w:tcPr>
            <w:tcW w:w="4606" w:type="dxa"/>
            <w:tcBorders>
              <w:top w:val="nil"/>
              <w:left w:val="nil"/>
              <w:bottom w:val="nil"/>
            </w:tcBorders>
          </w:tcPr>
          <w:p w14:paraId="5D542CBE" w14:textId="179B10C6" w:rsidR="00B9240C" w:rsidRDefault="00B9240C" w:rsidP="00B9240C">
            <w:pPr>
              <w:rPr>
                <w:rFonts w:cs="Arial"/>
                <w:szCs w:val="20"/>
                <w:lang w:val="nl-BE"/>
              </w:rPr>
            </w:pPr>
            <w:r>
              <w:rPr>
                <w:rFonts w:cs="Arial"/>
                <w:szCs w:val="20"/>
                <w:lang w:val="nl-BE"/>
              </w:rPr>
              <w:t xml:space="preserve">In de gemeente kunnen </w:t>
            </w:r>
            <w:r w:rsidRPr="00DC67BF">
              <w:rPr>
                <w:rFonts w:cs="Arial"/>
                <w:szCs w:val="20"/>
                <w:lang w:val="nl-BE"/>
              </w:rPr>
              <w:t>WIES-gronden en WIES-woningen</w:t>
            </w:r>
            <w:r>
              <w:rPr>
                <w:rFonts w:cs="Arial"/>
                <w:szCs w:val="20"/>
                <w:lang w:val="nl-BE"/>
              </w:rPr>
              <w:t xml:space="preserve"> </w:t>
            </w:r>
            <w:r w:rsidRPr="00DC67BF">
              <w:rPr>
                <w:rFonts w:cs="Arial"/>
                <w:szCs w:val="20"/>
                <w:lang w:val="nl-BE"/>
              </w:rPr>
              <w:t xml:space="preserve">enkel overgedragen worden aan personen </w:t>
            </w:r>
            <w:r>
              <w:rPr>
                <w:rFonts w:cs="Arial"/>
                <w:szCs w:val="20"/>
                <w:lang w:val="nl-BE"/>
              </w:rPr>
              <w:t xml:space="preserve">die </w:t>
            </w:r>
            <w:r w:rsidRPr="00044B8D">
              <w:rPr>
                <w:rFonts w:cs="Arial"/>
                <w:szCs w:val="20"/>
                <w:lang w:val="nl-BE"/>
              </w:rPr>
              <w:t xml:space="preserve">tijdens een periode van </w:t>
            </w:r>
            <w:r>
              <w:rPr>
                <w:rFonts w:cs="Arial"/>
                <w:szCs w:val="20"/>
                <w:lang w:val="nl-BE"/>
              </w:rPr>
              <w:t>twintig</w:t>
            </w:r>
            <w:r w:rsidRPr="00044B8D">
              <w:rPr>
                <w:rFonts w:cs="Arial"/>
                <w:szCs w:val="20"/>
                <w:lang w:val="nl-BE"/>
              </w:rPr>
              <w:t xml:space="preserve"> jaar vóór de datum van de overdracht ten minste </w:t>
            </w:r>
            <w:r>
              <w:rPr>
                <w:rFonts w:cs="Arial"/>
                <w:szCs w:val="20"/>
                <w:lang w:val="nl-BE"/>
              </w:rPr>
              <w:t>tien</w:t>
            </w:r>
            <w:r w:rsidRPr="00044B8D">
              <w:rPr>
                <w:rFonts w:cs="Arial"/>
                <w:szCs w:val="20"/>
                <w:lang w:val="nl-BE"/>
              </w:rPr>
              <w:t xml:space="preserve"> jaar onafgebroken </w:t>
            </w:r>
            <w:r>
              <w:rPr>
                <w:rFonts w:cs="Arial"/>
                <w:szCs w:val="20"/>
                <w:lang w:val="nl-BE"/>
              </w:rPr>
              <w:t>i</w:t>
            </w:r>
            <w:r w:rsidRPr="00DC67BF">
              <w:rPr>
                <w:rFonts w:cs="Arial"/>
                <w:szCs w:val="20"/>
                <w:lang w:val="nl-BE"/>
              </w:rPr>
              <w:t>ngeschreven zijn in de gemeente zelf</w:t>
            </w:r>
          </w:p>
          <w:p w14:paraId="4C867570" w14:textId="77777777" w:rsidR="00B9240C" w:rsidRDefault="00B9240C" w:rsidP="009D03BD">
            <w:pPr>
              <w:rPr>
                <w:rFonts w:cs="Arial"/>
                <w:szCs w:val="20"/>
                <w:lang w:val="nl-BE"/>
              </w:rPr>
            </w:pPr>
          </w:p>
          <w:p w14:paraId="5B5EAC3E" w14:textId="0F305701" w:rsidR="000A0C2B" w:rsidRDefault="000A0C2B" w:rsidP="009D03BD">
            <w:pPr>
              <w:rPr>
                <w:rFonts w:cs="Arial"/>
                <w:szCs w:val="20"/>
                <w:lang w:val="nl-BE"/>
              </w:rPr>
            </w:pPr>
            <w:r>
              <w:rPr>
                <w:rFonts w:cs="Arial"/>
                <w:szCs w:val="20"/>
                <w:lang w:val="nl-BE"/>
              </w:rPr>
              <w:t xml:space="preserve">In de gemeente kunnen </w:t>
            </w:r>
            <w:r w:rsidRPr="00DC67BF">
              <w:rPr>
                <w:rFonts w:cs="Arial"/>
                <w:szCs w:val="20"/>
                <w:lang w:val="nl-BE"/>
              </w:rPr>
              <w:t>WIES-gronden en WIES-woningen</w:t>
            </w:r>
            <w:r>
              <w:rPr>
                <w:rFonts w:cs="Arial"/>
                <w:szCs w:val="20"/>
                <w:lang w:val="nl-BE"/>
              </w:rPr>
              <w:t xml:space="preserve"> </w:t>
            </w:r>
            <w:r w:rsidRPr="00DC67BF">
              <w:rPr>
                <w:rFonts w:cs="Arial"/>
                <w:szCs w:val="20"/>
                <w:lang w:val="nl-BE"/>
              </w:rPr>
              <w:t>enkel overgedragen worden aan personen die vóór de datum van de overdracht ten minste tien</w:t>
            </w:r>
            <w:r>
              <w:rPr>
                <w:rFonts w:cs="Arial"/>
                <w:szCs w:val="20"/>
                <w:lang w:val="nl-BE"/>
              </w:rPr>
              <w:t xml:space="preserve"> (of twintig)</w:t>
            </w:r>
            <w:r w:rsidRPr="00DC67BF">
              <w:rPr>
                <w:rFonts w:cs="Arial"/>
                <w:szCs w:val="20"/>
                <w:lang w:val="nl-BE"/>
              </w:rPr>
              <w:t xml:space="preserve"> jaar onafgebroken ingeschreven zijn in de gemeente zelf</w:t>
            </w:r>
            <w:r>
              <w:rPr>
                <w:rFonts w:cs="Arial"/>
                <w:szCs w:val="20"/>
                <w:lang w:val="nl-BE"/>
              </w:rPr>
              <w:t>.</w:t>
            </w:r>
          </w:p>
          <w:p w14:paraId="5A02A1DC" w14:textId="77777777" w:rsidR="000A0C2B" w:rsidRDefault="000A0C2B" w:rsidP="009D03BD">
            <w:pPr>
              <w:rPr>
                <w:rFonts w:cs="Arial"/>
                <w:szCs w:val="20"/>
                <w:lang w:val="nl-BE"/>
              </w:rPr>
            </w:pPr>
          </w:p>
        </w:tc>
      </w:tr>
      <w:tr w:rsidR="000A0C2B" w14:paraId="54CB324A" w14:textId="77777777" w:rsidTr="009D03BD">
        <w:tc>
          <w:tcPr>
            <w:tcW w:w="4606" w:type="dxa"/>
            <w:tcBorders>
              <w:top w:val="nil"/>
              <w:right w:val="nil"/>
            </w:tcBorders>
          </w:tcPr>
          <w:p w14:paraId="21AF7901" w14:textId="45B26182" w:rsidR="000A0C2B" w:rsidRDefault="000A0C2B" w:rsidP="009D03BD">
            <w:pPr>
              <w:rPr>
                <w:rFonts w:cs="Arial"/>
                <w:szCs w:val="20"/>
                <w:lang w:val="nl-BE"/>
              </w:rPr>
            </w:pPr>
            <w:r>
              <w:rPr>
                <w:rFonts w:cs="Arial"/>
                <w:szCs w:val="20"/>
                <w:lang w:val="nl-BE"/>
              </w:rPr>
              <w:t xml:space="preserve">In plaats van de periode te verstrengen, kan </w:t>
            </w:r>
            <w:r w:rsidR="00F7029D">
              <w:rPr>
                <w:rFonts w:cs="Arial"/>
                <w:szCs w:val="20"/>
                <w:lang w:val="nl-BE"/>
              </w:rPr>
              <w:t>je</w:t>
            </w:r>
            <w:r>
              <w:rPr>
                <w:rFonts w:cs="Arial"/>
                <w:szCs w:val="20"/>
                <w:lang w:val="nl-BE"/>
              </w:rPr>
              <w:t xml:space="preserve"> ook opteren voor een voorrangsregeling met een cascadesysteem.</w:t>
            </w:r>
          </w:p>
        </w:tc>
        <w:tc>
          <w:tcPr>
            <w:tcW w:w="4606" w:type="dxa"/>
            <w:tcBorders>
              <w:top w:val="nil"/>
              <w:left w:val="nil"/>
            </w:tcBorders>
          </w:tcPr>
          <w:p w14:paraId="50908F02" w14:textId="154A412F" w:rsidR="000A0C2B" w:rsidRPr="00DC67BF" w:rsidRDefault="000A0C2B" w:rsidP="00F7029D">
            <w:pPr>
              <w:pStyle w:val="Lijstalinea"/>
              <w:rPr>
                <w:rFonts w:cs="Arial"/>
                <w:szCs w:val="20"/>
                <w:lang w:val="nl-BE"/>
              </w:rPr>
            </w:pPr>
          </w:p>
        </w:tc>
      </w:tr>
    </w:tbl>
    <w:p w14:paraId="4C6D4AFB" w14:textId="77777777" w:rsidR="000A0C2B" w:rsidRPr="00B725B1" w:rsidRDefault="000A0C2B" w:rsidP="00C178FD">
      <w:pPr>
        <w:spacing w:line="240" w:lineRule="auto"/>
        <w:rPr>
          <w:rFonts w:cs="Arial"/>
          <w:szCs w:val="20"/>
          <w:highlight w:val="yellow"/>
          <w:lang w:val="nl-BE"/>
        </w:rPr>
      </w:pPr>
    </w:p>
    <w:p w14:paraId="0EF1150F" w14:textId="77777777" w:rsidR="00BA4F41" w:rsidRDefault="00BA4F41">
      <w:pPr>
        <w:rPr>
          <w:rFonts w:eastAsiaTheme="majorEastAsia" w:cs="Arial"/>
          <w:b/>
          <w:bCs/>
          <w:szCs w:val="20"/>
          <w:u w:val="single"/>
          <w:lang w:val="nl-BE"/>
        </w:rPr>
      </w:pPr>
      <w:r>
        <w:rPr>
          <w:rFonts w:cs="Arial"/>
          <w:b/>
          <w:bCs/>
          <w:szCs w:val="20"/>
          <w:u w:val="single"/>
          <w:lang w:val="nl-BE"/>
        </w:rPr>
        <w:br w:type="page"/>
      </w:r>
    </w:p>
    <w:p w14:paraId="22B35A02" w14:textId="1CB961FE" w:rsidR="00FC2640" w:rsidRDefault="00FC2640" w:rsidP="00F7029D">
      <w:pPr>
        <w:pStyle w:val="Kop2"/>
        <w:rPr>
          <w:rFonts w:ascii="Arial" w:hAnsi="Arial" w:cs="Arial"/>
          <w:b/>
          <w:bCs/>
          <w:color w:val="auto"/>
          <w:sz w:val="20"/>
          <w:szCs w:val="20"/>
          <w:u w:val="single"/>
          <w:lang w:val="nl-BE"/>
        </w:rPr>
      </w:pPr>
      <w:r w:rsidRPr="00F7029D">
        <w:rPr>
          <w:rFonts w:ascii="Arial" w:hAnsi="Arial" w:cs="Arial"/>
          <w:b/>
          <w:bCs/>
          <w:color w:val="auto"/>
          <w:sz w:val="20"/>
          <w:szCs w:val="20"/>
          <w:u w:val="single"/>
          <w:lang w:val="nl-BE"/>
        </w:rPr>
        <w:lastRenderedPageBreak/>
        <w:t xml:space="preserve">Hoofdstuk </w:t>
      </w:r>
      <w:r w:rsidR="00E02583" w:rsidRPr="00F7029D">
        <w:rPr>
          <w:rFonts w:ascii="Arial" w:hAnsi="Arial" w:cs="Arial"/>
          <w:b/>
          <w:bCs/>
          <w:color w:val="auto"/>
          <w:sz w:val="20"/>
          <w:szCs w:val="20"/>
          <w:u w:val="single"/>
          <w:lang w:val="nl-BE"/>
        </w:rPr>
        <w:t>3.</w:t>
      </w:r>
      <w:r w:rsidRPr="00F7029D">
        <w:rPr>
          <w:rFonts w:ascii="Arial" w:hAnsi="Arial" w:cs="Arial"/>
          <w:b/>
          <w:bCs/>
          <w:color w:val="auto"/>
          <w:sz w:val="20"/>
          <w:szCs w:val="20"/>
          <w:u w:val="single"/>
          <w:lang w:val="nl-BE"/>
        </w:rPr>
        <w:t xml:space="preserve"> Financiële tussenkomst</w:t>
      </w:r>
    </w:p>
    <w:p w14:paraId="22497254" w14:textId="7810068D" w:rsidR="00FC2640" w:rsidRPr="00B725B1" w:rsidRDefault="00FC2640" w:rsidP="00C178FD">
      <w:pPr>
        <w:spacing w:line="240" w:lineRule="auto"/>
        <w:rPr>
          <w:rFonts w:cs="Arial"/>
          <w:b/>
          <w:bCs/>
          <w:szCs w:val="20"/>
          <w:lang w:val="nl-BE"/>
        </w:rPr>
      </w:pPr>
      <w:r w:rsidRPr="00B725B1">
        <w:rPr>
          <w:rFonts w:cs="Arial"/>
          <w:b/>
          <w:bCs/>
          <w:szCs w:val="20"/>
          <w:lang w:val="nl-BE"/>
        </w:rPr>
        <w:t xml:space="preserve">Artikel </w:t>
      </w:r>
      <w:r w:rsidR="00EE1F96">
        <w:rPr>
          <w:rFonts w:cs="Arial"/>
          <w:b/>
          <w:bCs/>
          <w:szCs w:val="20"/>
          <w:lang w:val="nl-BE"/>
        </w:rPr>
        <w:t>4</w:t>
      </w:r>
      <w:r w:rsidRPr="00B725B1">
        <w:rPr>
          <w:rFonts w:cs="Arial"/>
          <w:b/>
          <w:bCs/>
          <w:szCs w:val="20"/>
          <w:lang w:val="nl-BE"/>
        </w:rPr>
        <w:t xml:space="preserve">. </w:t>
      </w:r>
    </w:p>
    <w:p w14:paraId="476E1554" w14:textId="697BDCB5" w:rsidR="00FC2640" w:rsidRDefault="00FC2640" w:rsidP="00C178FD">
      <w:pPr>
        <w:spacing w:line="240" w:lineRule="auto"/>
        <w:rPr>
          <w:rFonts w:cs="Arial"/>
          <w:szCs w:val="20"/>
          <w:lang w:val="nl-BE"/>
        </w:rPr>
      </w:pPr>
      <w:r w:rsidRPr="00B725B1">
        <w:rPr>
          <w:rFonts w:cs="Arial"/>
          <w:szCs w:val="20"/>
          <w:lang w:val="nl-BE"/>
        </w:rPr>
        <w:t xml:space="preserve">§1. </w:t>
      </w:r>
      <w:r w:rsidR="0030272E">
        <w:rPr>
          <w:rFonts w:cs="Arial"/>
          <w:szCs w:val="20"/>
          <w:lang w:val="nl-BE"/>
        </w:rPr>
        <w:t>De gemeente</w:t>
      </w:r>
      <w:r w:rsidR="00013F94" w:rsidRPr="00B725B1">
        <w:rPr>
          <w:rFonts w:cs="Arial"/>
          <w:szCs w:val="20"/>
          <w:lang w:val="nl-BE"/>
        </w:rPr>
        <w:t xml:space="preserve"> voorziet een</w:t>
      </w:r>
      <w:r w:rsidRPr="00B725B1">
        <w:rPr>
          <w:rFonts w:cs="Arial"/>
          <w:szCs w:val="20"/>
          <w:lang w:val="nl-BE"/>
        </w:rPr>
        <w:t xml:space="preserve"> financiële tussenkomst </w:t>
      </w:r>
      <w:r w:rsidR="00013F94" w:rsidRPr="00B725B1">
        <w:rPr>
          <w:rFonts w:cs="Arial"/>
          <w:szCs w:val="20"/>
          <w:lang w:val="nl-BE"/>
        </w:rPr>
        <w:t xml:space="preserve">van </w:t>
      </w:r>
      <w:r w:rsidR="00013F94" w:rsidRPr="000A0C2B">
        <w:rPr>
          <w:rFonts w:cs="Arial"/>
          <w:szCs w:val="20"/>
          <w:highlight w:val="yellow"/>
          <w:lang w:val="nl-BE"/>
        </w:rPr>
        <w:t>50%</w:t>
      </w:r>
      <w:r w:rsidR="00013F94" w:rsidRPr="00B725B1">
        <w:rPr>
          <w:rFonts w:cs="Arial"/>
          <w:szCs w:val="20"/>
          <w:lang w:val="nl-BE"/>
        </w:rPr>
        <w:t xml:space="preserve"> ten voordele van de WIES-koper gebaseerd op de schattingsprijs van de grondaandelen.</w:t>
      </w:r>
    </w:p>
    <w:tbl>
      <w:tblPr>
        <w:tblStyle w:val="Tabelraster"/>
        <w:tblW w:w="0" w:type="auto"/>
        <w:tblLook w:val="04A0" w:firstRow="1" w:lastRow="0" w:firstColumn="1" w:lastColumn="0" w:noHBand="0" w:noVBand="1"/>
      </w:tblPr>
      <w:tblGrid>
        <w:gridCol w:w="9062"/>
      </w:tblGrid>
      <w:tr w:rsidR="000A0C2B" w14:paraId="27D151B6" w14:textId="77777777" w:rsidTr="009D03BD">
        <w:tc>
          <w:tcPr>
            <w:tcW w:w="9212" w:type="dxa"/>
          </w:tcPr>
          <w:p w14:paraId="550A87AD" w14:textId="77777777" w:rsidR="000A0C2B" w:rsidRDefault="000A0C2B" w:rsidP="009D03BD">
            <w:pPr>
              <w:rPr>
                <w:rFonts w:cs="Arial"/>
                <w:szCs w:val="20"/>
                <w:lang w:val="nl-BE"/>
              </w:rPr>
            </w:pPr>
            <w:bookmarkStart w:id="0" w:name="_Hlk163125737"/>
          </w:p>
          <w:p w14:paraId="1003D13E" w14:textId="77777777" w:rsidR="000A0C2B" w:rsidRDefault="000A0C2B" w:rsidP="009D03BD">
            <w:pPr>
              <w:rPr>
                <w:rFonts w:cs="Arial"/>
                <w:b/>
                <w:bCs/>
                <w:szCs w:val="20"/>
                <w:lang w:val="nl-BE"/>
              </w:rPr>
            </w:pPr>
            <w:r>
              <w:rPr>
                <w:rFonts w:cs="Arial"/>
                <w:b/>
                <w:bCs/>
                <w:szCs w:val="20"/>
                <w:lang w:val="nl-BE"/>
              </w:rPr>
              <w:t>Toelichting</w:t>
            </w:r>
          </w:p>
          <w:p w14:paraId="7D7EDF62" w14:textId="77777777" w:rsidR="000A0C2B" w:rsidRDefault="000A0C2B" w:rsidP="009D03BD">
            <w:pPr>
              <w:rPr>
                <w:rFonts w:cs="Arial"/>
                <w:b/>
                <w:bCs/>
                <w:szCs w:val="20"/>
                <w:lang w:val="nl-BE"/>
              </w:rPr>
            </w:pPr>
          </w:p>
          <w:p w14:paraId="074CA4B9" w14:textId="77777777" w:rsidR="000A0C2B" w:rsidRDefault="000A0C2B" w:rsidP="009D03BD">
            <w:pPr>
              <w:rPr>
                <w:rFonts w:cs="Arial"/>
                <w:szCs w:val="20"/>
                <w:u w:val="single"/>
                <w:lang w:val="nl-BE"/>
              </w:rPr>
            </w:pPr>
            <w:r>
              <w:rPr>
                <w:rFonts w:cs="Arial"/>
                <w:szCs w:val="20"/>
                <w:u w:val="single"/>
                <w:lang w:val="nl-BE"/>
              </w:rPr>
              <w:t>Decreet artikel 10, §1</w:t>
            </w:r>
          </w:p>
          <w:p w14:paraId="2257F2E6" w14:textId="77777777" w:rsidR="000A0C2B" w:rsidRDefault="000A0C2B" w:rsidP="009D03BD">
            <w:pPr>
              <w:rPr>
                <w:rFonts w:cs="Arial"/>
                <w:szCs w:val="20"/>
                <w:u w:val="single"/>
                <w:lang w:val="nl-BE"/>
              </w:rPr>
            </w:pPr>
          </w:p>
          <w:p w14:paraId="230E230B" w14:textId="25377AAA" w:rsidR="000A0C2B" w:rsidRPr="002C4071" w:rsidRDefault="000A0C2B" w:rsidP="009D03BD">
            <w:pPr>
              <w:rPr>
                <w:rFonts w:cs="Arial"/>
                <w:szCs w:val="20"/>
                <w:lang w:val="nl-BE"/>
              </w:rPr>
            </w:pPr>
            <w:r>
              <w:rPr>
                <w:rFonts w:cs="Arial"/>
                <w:szCs w:val="20"/>
                <w:lang w:val="nl-BE"/>
              </w:rPr>
              <w:t xml:space="preserve">De financiële tussenkomst bedraagt minstens 50%. </w:t>
            </w:r>
            <w:r w:rsidR="00F7029D">
              <w:rPr>
                <w:rFonts w:cs="Arial"/>
                <w:szCs w:val="20"/>
                <w:lang w:val="nl-BE"/>
              </w:rPr>
              <w:t>Je</w:t>
            </w:r>
            <w:r>
              <w:rPr>
                <w:rFonts w:cs="Arial"/>
                <w:szCs w:val="20"/>
                <w:lang w:val="nl-BE"/>
              </w:rPr>
              <w:t xml:space="preserve"> kan er voor kiezen om dit te verhogen t.e.m. 100%.</w:t>
            </w:r>
          </w:p>
          <w:p w14:paraId="70632D64" w14:textId="77777777" w:rsidR="000A0C2B" w:rsidRDefault="000A0C2B" w:rsidP="009D03BD">
            <w:pPr>
              <w:rPr>
                <w:rFonts w:cs="Arial"/>
                <w:szCs w:val="20"/>
                <w:lang w:val="nl-BE"/>
              </w:rPr>
            </w:pPr>
          </w:p>
        </w:tc>
      </w:tr>
      <w:bookmarkEnd w:id="0"/>
    </w:tbl>
    <w:p w14:paraId="4FCF0BF5" w14:textId="77777777" w:rsidR="000A0C2B" w:rsidRDefault="000A0C2B" w:rsidP="00C178FD">
      <w:pPr>
        <w:spacing w:line="240" w:lineRule="auto"/>
        <w:rPr>
          <w:rFonts w:cs="Arial"/>
          <w:szCs w:val="20"/>
          <w:lang w:val="nl-BE"/>
        </w:rPr>
      </w:pPr>
    </w:p>
    <w:p w14:paraId="5EC0F60F" w14:textId="21AA32B3" w:rsidR="00AA2111" w:rsidRPr="00AA2111" w:rsidRDefault="00AA2111" w:rsidP="00AA2111">
      <w:pPr>
        <w:spacing w:line="240" w:lineRule="auto"/>
        <w:rPr>
          <w:rFonts w:cs="Arial"/>
          <w:szCs w:val="20"/>
          <w:lang w:val="nl-BE"/>
        </w:rPr>
      </w:pPr>
      <w:r>
        <w:rPr>
          <w:rFonts w:cs="Arial"/>
          <w:szCs w:val="20"/>
          <w:lang w:val="nl-BE"/>
        </w:rPr>
        <w:t xml:space="preserve">§2. </w:t>
      </w:r>
      <w:r w:rsidR="0030272E">
        <w:rPr>
          <w:rFonts w:cs="Arial"/>
          <w:szCs w:val="20"/>
          <w:lang w:val="nl-BE"/>
        </w:rPr>
        <w:t>De gemeente</w:t>
      </w:r>
      <w:r>
        <w:rPr>
          <w:rFonts w:cs="Arial"/>
          <w:szCs w:val="20"/>
          <w:lang w:val="nl-BE"/>
        </w:rPr>
        <w:t xml:space="preserve"> </w:t>
      </w:r>
      <w:r w:rsidRPr="00AA2111">
        <w:rPr>
          <w:rFonts w:cs="Arial"/>
          <w:szCs w:val="20"/>
          <w:lang w:val="nl-BE"/>
        </w:rPr>
        <w:t>betaalt het bedrag van de financiële tussenkomst</w:t>
      </w:r>
      <w:r w:rsidR="002D3247">
        <w:rPr>
          <w:rFonts w:cs="Arial"/>
          <w:szCs w:val="20"/>
          <w:lang w:val="nl-BE"/>
        </w:rPr>
        <w:t xml:space="preserve"> </w:t>
      </w:r>
      <w:r w:rsidRPr="00AA2111">
        <w:rPr>
          <w:rFonts w:cs="Arial"/>
          <w:szCs w:val="20"/>
          <w:lang w:val="nl-BE"/>
        </w:rPr>
        <w:t>op een geblokkeerde rekening bij de instrumenterende ambtenaar die de WIES-koper bepaalt. Het bedrag wordt vrijgegeven ten voordele van de verkoper na het verlijden van de akte en maakt deel uit van de aankoopprijs die de WIES-koper betaalt.</w:t>
      </w:r>
    </w:p>
    <w:p w14:paraId="3752917F" w14:textId="30654F02" w:rsidR="00AA2111" w:rsidRPr="00B725B1" w:rsidRDefault="00AA2111" w:rsidP="00AA2111">
      <w:pPr>
        <w:spacing w:line="240" w:lineRule="auto"/>
        <w:rPr>
          <w:rFonts w:cs="Arial"/>
          <w:szCs w:val="20"/>
          <w:lang w:val="nl-BE"/>
        </w:rPr>
      </w:pPr>
      <w:r w:rsidRPr="00AA2111">
        <w:rPr>
          <w:rFonts w:cs="Arial"/>
          <w:szCs w:val="20"/>
          <w:lang w:val="nl-BE"/>
        </w:rPr>
        <w:t>Het bedrag van de financiële tussenkomst</w:t>
      </w:r>
      <w:r w:rsidR="002D3247">
        <w:rPr>
          <w:rFonts w:cs="Arial"/>
          <w:szCs w:val="20"/>
          <w:lang w:val="nl-BE"/>
        </w:rPr>
        <w:t xml:space="preserve"> </w:t>
      </w:r>
      <w:r w:rsidRPr="00AA2111">
        <w:rPr>
          <w:rFonts w:cs="Arial"/>
          <w:szCs w:val="20"/>
          <w:lang w:val="nl-BE"/>
        </w:rPr>
        <w:t>wordt door de instrumenterende ambtenaar opgenomen in de te verlijden akte, evenals de vermelding dat dit bedrag van de financiële tussenkomst overeenkomstig artikel 11 van het decreet moet worden terugbetaald op het moment van een overgang bij leven of overlijden</w:t>
      </w:r>
      <w:r w:rsidR="00BA4F41">
        <w:rPr>
          <w:rFonts w:cs="Arial"/>
          <w:szCs w:val="20"/>
          <w:lang w:val="nl-BE"/>
        </w:rPr>
        <w:t xml:space="preserve">, </w:t>
      </w:r>
      <w:r w:rsidRPr="00AA2111">
        <w:rPr>
          <w:rFonts w:cs="Arial"/>
          <w:szCs w:val="20"/>
          <w:lang w:val="nl-BE"/>
        </w:rPr>
        <w:t>met uitzondering van het geval, vermeld in artikel 11, §2 van het voormelde decreet.</w:t>
      </w:r>
    </w:p>
    <w:p w14:paraId="729F927A" w14:textId="1B15A7C3" w:rsidR="005A5010" w:rsidRPr="00B725B1" w:rsidRDefault="005A5010" w:rsidP="00C178FD">
      <w:pPr>
        <w:spacing w:line="240" w:lineRule="auto"/>
        <w:rPr>
          <w:rFonts w:cs="Arial"/>
          <w:szCs w:val="20"/>
          <w:lang w:val="nl-BE"/>
        </w:rPr>
      </w:pPr>
      <w:r w:rsidRPr="00B725B1">
        <w:rPr>
          <w:rFonts w:cs="Arial"/>
          <w:szCs w:val="20"/>
          <w:lang w:val="nl-BE"/>
        </w:rPr>
        <w:t>§</w:t>
      </w:r>
      <w:r w:rsidR="00AA2111">
        <w:rPr>
          <w:rFonts w:cs="Arial"/>
          <w:szCs w:val="20"/>
          <w:lang w:val="nl-BE"/>
        </w:rPr>
        <w:t>4</w:t>
      </w:r>
      <w:r w:rsidRPr="00B725B1">
        <w:rPr>
          <w:rFonts w:cs="Arial"/>
          <w:szCs w:val="20"/>
          <w:lang w:val="nl-BE"/>
        </w:rPr>
        <w:t>. De schattingsprijs van de grondaandelen wordt bepaald op basis van een schattingsverslag</w:t>
      </w:r>
      <w:r w:rsidR="001544F2" w:rsidRPr="00B725B1">
        <w:rPr>
          <w:rFonts w:cs="Arial"/>
          <w:szCs w:val="20"/>
          <w:lang w:val="nl-BE"/>
        </w:rPr>
        <w:t xml:space="preserve"> door </w:t>
      </w:r>
      <w:bookmarkStart w:id="1" w:name="_Hlk162518188"/>
      <w:r w:rsidR="001544F2" w:rsidRPr="00B725B1">
        <w:rPr>
          <w:rFonts w:cs="Arial"/>
          <w:szCs w:val="20"/>
          <w:lang w:val="nl-BE"/>
        </w:rPr>
        <w:t xml:space="preserve">de landmeter-expert, de landcommissie of de Vlaamse Belastingdienst aangewezen door </w:t>
      </w:r>
      <w:r w:rsidR="00BA4F41">
        <w:rPr>
          <w:rFonts w:cs="Arial"/>
          <w:szCs w:val="20"/>
          <w:lang w:val="nl-BE"/>
        </w:rPr>
        <w:t>d</w:t>
      </w:r>
      <w:r w:rsidR="0030272E">
        <w:rPr>
          <w:rFonts w:cs="Arial"/>
          <w:szCs w:val="20"/>
          <w:lang w:val="nl-BE"/>
        </w:rPr>
        <w:t>e gemeente</w:t>
      </w:r>
      <w:r w:rsidR="001544F2" w:rsidRPr="00B725B1">
        <w:rPr>
          <w:rFonts w:cs="Arial"/>
          <w:szCs w:val="20"/>
          <w:lang w:val="nl-BE"/>
        </w:rPr>
        <w:t xml:space="preserve">. </w:t>
      </w:r>
      <w:bookmarkEnd w:id="1"/>
      <w:r w:rsidR="001544F2" w:rsidRPr="00B725B1">
        <w:rPr>
          <w:rFonts w:cs="Arial"/>
          <w:szCs w:val="20"/>
          <w:lang w:val="nl-BE"/>
        </w:rPr>
        <w:t>De gemeente draagt de kosten voor de opmaak van het schattingsverslag. Het schattingsverslag is</w:t>
      </w:r>
      <w:r w:rsidRPr="00B725B1">
        <w:rPr>
          <w:rFonts w:cs="Arial"/>
          <w:szCs w:val="20"/>
          <w:lang w:val="nl-BE"/>
        </w:rPr>
        <w:t xml:space="preserve"> niet eerder opgemaakt dan zes maanden vóór het tijdstip waarop de onderhandse akte wordt ondertekend. </w:t>
      </w:r>
    </w:p>
    <w:p w14:paraId="7F342CEA" w14:textId="1AFE73D4" w:rsidR="00EF5030" w:rsidRPr="00B725B1" w:rsidRDefault="00EF5030" w:rsidP="00C178FD">
      <w:pPr>
        <w:spacing w:line="240" w:lineRule="auto"/>
        <w:rPr>
          <w:rFonts w:cs="Arial"/>
          <w:b/>
          <w:bCs/>
          <w:szCs w:val="20"/>
          <w:lang w:val="nl-BE"/>
        </w:rPr>
      </w:pPr>
      <w:r w:rsidRPr="00B725B1">
        <w:rPr>
          <w:rFonts w:cs="Arial"/>
          <w:b/>
          <w:bCs/>
          <w:szCs w:val="20"/>
          <w:lang w:val="nl-BE"/>
        </w:rPr>
        <w:t xml:space="preserve">Artikel </w:t>
      </w:r>
      <w:r w:rsidR="00EE1F96">
        <w:rPr>
          <w:rFonts w:cs="Arial"/>
          <w:b/>
          <w:bCs/>
          <w:szCs w:val="20"/>
          <w:lang w:val="nl-BE"/>
        </w:rPr>
        <w:t>5</w:t>
      </w:r>
      <w:r w:rsidR="006144DB" w:rsidRPr="00B725B1">
        <w:rPr>
          <w:rFonts w:cs="Arial"/>
          <w:b/>
          <w:bCs/>
          <w:szCs w:val="20"/>
          <w:lang w:val="nl-BE"/>
        </w:rPr>
        <w:t>.</w:t>
      </w:r>
    </w:p>
    <w:p w14:paraId="0F99BCBE" w14:textId="34C0AB51" w:rsidR="00977C2B" w:rsidRPr="00B725B1" w:rsidRDefault="00EF5030" w:rsidP="00C178FD">
      <w:pPr>
        <w:spacing w:line="240" w:lineRule="auto"/>
        <w:rPr>
          <w:rFonts w:cs="Arial"/>
          <w:szCs w:val="20"/>
          <w:lang w:val="nl-BE"/>
        </w:rPr>
      </w:pPr>
      <w:r w:rsidRPr="00B725B1">
        <w:rPr>
          <w:rFonts w:cs="Arial"/>
          <w:szCs w:val="20"/>
          <w:lang w:val="nl-BE"/>
        </w:rPr>
        <w:t xml:space="preserve">§1. </w:t>
      </w:r>
      <w:r w:rsidR="0030272E">
        <w:rPr>
          <w:rFonts w:cs="Arial"/>
          <w:szCs w:val="20"/>
          <w:lang w:val="nl-BE"/>
        </w:rPr>
        <w:t>De gemeente</w:t>
      </w:r>
      <w:r w:rsidR="006749B9" w:rsidRPr="00B725B1">
        <w:rPr>
          <w:rFonts w:cs="Arial"/>
          <w:szCs w:val="20"/>
          <w:lang w:val="nl-BE"/>
        </w:rPr>
        <w:t xml:space="preserve"> ontvangt een terugbetaling ten belope van </w:t>
      </w:r>
      <w:r w:rsidR="006749B9" w:rsidRPr="000A0C2B">
        <w:rPr>
          <w:rFonts w:cs="Arial"/>
          <w:szCs w:val="20"/>
          <w:highlight w:val="yellow"/>
          <w:lang w:val="nl-BE"/>
        </w:rPr>
        <w:t>50%</w:t>
      </w:r>
      <w:r w:rsidR="006749B9" w:rsidRPr="00B725B1">
        <w:rPr>
          <w:rFonts w:cs="Arial"/>
          <w:szCs w:val="20"/>
          <w:lang w:val="nl-BE"/>
        </w:rPr>
        <w:t xml:space="preserve"> op de schattingsprijs van de grondaandelen in alle gevallen waarin de WIES-grond of -woning overgaat naar een derde</w:t>
      </w:r>
      <w:r w:rsidR="001544F2" w:rsidRPr="00B725B1">
        <w:rPr>
          <w:rFonts w:cs="Arial"/>
          <w:szCs w:val="20"/>
          <w:lang w:val="nl-BE"/>
        </w:rPr>
        <w:t>,</w:t>
      </w:r>
      <w:r w:rsidR="0016684E" w:rsidRPr="00B725B1">
        <w:rPr>
          <w:rFonts w:cs="Arial"/>
          <w:szCs w:val="20"/>
          <w:lang w:val="nl-BE"/>
        </w:rPr>
        <w:t xml:space="preserve"> met uitzondering van de gevallen vermeldt in artikel 11, §2 van het decreet</w:t>
      </w:r>
      <w:r w:rsidR="006749B9" w:rsidRPr="00B725B1">
        <w:rPr>
          <w:rFonts w:cs="Arial"/>
          <w:szCs w:val="20"/>
          <w:lang w:val="nl-BE"/>
        </w:rPr>
        <w:t xml:space="preserve">. </w:t>
      </w:r>
    </w:p>
    <w:p w14:paraId="55E46603" w14:textId="75F646A5" w:rsidR="00EF5030" w:rsidRDefault="006749B9" w:rsidP="00C178FD">
      <w:pPr>
        <w:spacing w:line="240" w:lineRule="auto"/>
        <w:rPr>
          <w:rFonts w:cs="Arial"/>
          <w:szCs w:val="20"/>
          <w:lang w:val="nl-BE"/>
        </w:rPr>
      </w:pPr>
      <w:r w:rsidRPr="00B725B1">
        <w:rPr>
          <w:rFonts w:cs="Arial"/>
          <w:szCs w:val="20"/>
          <w:lang w:val="nl-BE"/>
        </w:rPr>
        <w:t xml:space="preserve">De schattingsprijs wordt bepaald </w:t>
      </w:r>
      <w:r w:rsidR="0016684E" w:rsidRPr="00B725B1">
        <w:rPr>
          <w:rFonts w:cs="Arial"/>
          <w:szCs w:val="20"/>
          <w:lang w:val="nl-BE"/>
        </w:rPr>
        <w:t xml:space="preserve">in een schattingsverslag </w:t>
      </w:r>
      <w:r w:rsidR="007140DB" w:rsidRPr="00B725B1">
        <w:rPr>
          <w:rFonts w:cs="Arial"/>
          <w:szCs w:val="20"/>
          <w:lang w:val="nl-BE"/>
        </w:rPr>
        <w:t xml:space="preserve">opgemaakt </w:t>
      </w:r>
      <w:r w:rsidRPr="00B725B1">
        <w:rPr>
          <w:rFonts w:cs="Arial"/>
          <w:szCs w:val="20"/>
          <w:lang w:val="nl-BE"/>
        </w:rPr>
        <w:t xml:space="preserve">door </w:t>
      </w:r>
      <w:r w:rsidR="002475DC" w:rsidRPr="00B725B1">
        <w:rPr>
          <w:rFonts w:cs="Arial"/>
          <w:szCs w:val="20"/>
          <w:lang w:val="nl-BE"/>
        </w:rPr>
        <w:t>de</w:t>
      </w:r>
      <w:r w:rsidRPr="00B725B1">
        <w:rPr>
          <w:rFonts w:cs="Arial"/>
          <w:szCs w:val="20"/>
          <w:lang w:val="nl-BE"/>
        </w:rPr>
        <w:t xml:space="preserve"> landmeter-expert, de landcommissie of de Vlaamse Belastingdienst aangewezen door </w:t>
      </w:r>
      <w:r w:rsidR="0030272E">
        <w:rPr>
          <w:rFonts w:cs="Arial"/>
          <w:szCs w:val="20"/>
          <w:lang w:val="nl-BE"/>
        </w:rPr>
        <w:t>de gemeente</w:t>
      </w:r>
      <w:r w:rsidRPr="00B725B1">
        <w:rPr>
          <w:rFonts w:cs="Arial"/>
          <w:szCs w:val="20"/>
          <w:lang w:val="nl-BE"/>
        </w:rPr>
        <w:t>. Het verslag is niet eerder opgemaakt dan zes maanden vóór het tijdstip waarop de onderhandse akte wordt ondertekend. De gemeente draagt de kosten voor de opmaak van het schattingsverslag.</w:t>
      </w:r>
    </w:p>
    <w:tbl>
      <w:tblPr>
        <w:tblStyle w:val="Tabelraster"/>
        <w:tblW w:w="0" w:type="auto"/>
        <w:tblLook w:val="04A0" w:firstRow="1" w:lastRow="0" w:firstColumn="1" w:lastColumn="0" w:noHBand="0" w:noVBand="1"/>
      </w:tblPr>
      <w:tblGrid>
        <w:gridCol w:w="9062"/>
      </w:tblGrid>
      <w:tr w:rsidR="000A0C2B" w14:paraId="25B3ED0B" w14:textId="77777777" w:rsidTr="009D03BD">
        <w:tc>
          <w:tcPr>
            <w:tcW w:w="9212" w:type="dxa"/>
          </w:tcPr>
          <w:p w14:paraId="3A5711CF" w14:textId="77777777" w:rsidR="000A0C2B" w:rsidRDefault="000A0C2B" w:rsidP="009D03BD">
            <w:pPr>
              <w:rPr>
                <w:rFonts w:cs="Arial"/>
                <w:szCs w:val="20"/>
                <w:lang w:val="nl-BE"/>
              </w:rPr>
            </w:pPr>
          </w:p>
          <w:p w14:paraId="39530346" w14:textId="77777777" w:rsidR="000A0C2B" w:rsidRDefault="000A0C2B" w:rsidP="009D03BD">
            <w:pPr>
              <w:rPr>
                <w:rFonts w:cs="Arial"/>
                <w:b/>
                <w:bCs/>
                <w:szCs w:val="20"/>
                <w:lang w:val="nl-BE"/>
              </w:rPr>
            </w:pPr>
            <w:r>
              <w:rPr>
                <w:rFonts w:cs="Arial"/>
                <w:b/>
                <w:bCs/>
                <w:szCs w:val="20"/>
                <w:lang w:val="nl-BE"/>
              </w:rPr>
              <w:t>Toelichting</w:t>
            </w:r>
          </w:p>
          <w:p w14:paraId="40B15C70" w14:textId="77777777" w:rsidR="000A0C2B" w:rsidRDefault="000A0C2B" w:rsidP="009D03BD">
            <w:pPr>
              <w:rPr>
                <w:rFonts w:cs="Arial"/>
                <w:b/>
                <w:bCs/>
                <w:szCs w:val="20"/>
                <w:lang w:val="nl-BE"/>
              </w:rPr>
            </w:pPr>
          </w:p>
          <w:p w14:paraId="6F33FD84" w14:textId="77777777" w:rsidR="000A0C2B" w:rsidRDefault="000A0C2B" w:rsidP="009D03BD">
            <w:pPr>
              <w:rPr>
                <w:rFonts w:cs="Arial"/>
                <w:szCs w:val="20"/>
                <w:u w:val="single"/>
                <w:lang w:val="nl-BE"/>
              </w:rPr>
            </w:pPr>
            <w:r>
              <w:rPr>
                <w:rFonts w:cs="Arial"/>
                <w:szCs w:val="20"/>
                <w:u w:val="single"/>
                <w:lang w:val="nl-BE"/>
              </w:rPr>
              <w:t>Decreet artikel 11, §1</w:t>
            </w:r>
          </w:p>
          <w:p w14:paraId="3891A013" w14:textId="77777777" w:rsidR="000A0C2B" w:rsidRDefault="000A0C2B" w:rsidP="009D03BD">
            <w:pPr>
              <w:rPr>
                <w:rFonts w:cs="Arial"/>
                <w:szCs w:val="20"/>
                <w:u w:val="single"/>
                <w:lang w:val="nl-BE"/>
              </w:rPr>
            </w:pPr>
          </w:p>
          <w:p w14:paraId="45B6BAC4" w14:textId="77777777" w:rsidR="000A0C2B" w:rsidRPr="002C4071" w:rsidRDefault="000A0C2B" w:rsidP="009D03BD">
            <w:pPr>
              <w:rPr>
                <w:rFonts w:cs="Arial"/>
                <w:szCs w:val="20"/>
                <w:lang w:val="nl-BE"/>
              </w:rPr>
            </w:pPr>
            <w:r>
              <w:rPr>
                <w:rFonts w:cs="Arial"/>
                <w:szCs w:val="20"/>
                <w:lang w:val="nl-BE"/>
              </w:rPr>
              <w:t>Het terug te betalen percentage is hetzelfde percentage dat de gemeente tussenkwam.</w:t>
            </w:r>
          </w:p>
          <w:p w14:paraId="0E27BE15" w14:textId="77777777" w:rsidR="000A0C2B" w:rsidRDefault="000A0C2B" w:rsidP="009D03BD">
            <w:pPr>
              <w:rPr>
                <w:rFonts w:cs="Arial"/>
                <w:szCs w:val="20"/>
                <w:lang w:val="nl-BE"/>
              </w:rPr>
            </w:pPr>
          </w:p>
        </w:tc>
      </w:tr>
    </w:tbl>
    <w:p w14:paraId="0838BCAA" w14:textId="77777777" w:rsidR="000A0C2B" w:rsidRDefault="000A0C2B" w:rsidP="00C178FD">
      <w:pPr>
        <w:spacing w:after="0" w:line="240" w:lineRule="auto"/>
        <w:rPr>
          <w:rFonts w:cs="Arial"/>
          <w:szCs w:val="20"/>
          <w:lang w:val="nl-BE"/>
        </w:rPr>
      </w:pPr>
    </w:p>
    <w:p w14:paraId="2CC07CBB" w14:textId="4A390319" w:rsidR="00977C2B" w:rsidRPr="00B725B1" w:rsidRDefault="00EF5030" w:rsidP="00C178FD">
      <w:pPr>
        <w:spacing w:after="0" w:line="240" w:lineRule="auto"/>
        <w:rPr>
          <w:rFonts w:cs="Arial"/>
          <w:szCs w:val="20"/>
          <w:lang w:val="nl-BE"/>
        </w:rPr>
      </w:pPr>
      <w:r w:rsidRPr="00B725B1">
        <w:rPr>
          <w:rFonts w:cs="Arial"/>
          <w:szCs w:val="20"/>
          <w:lang w:val="nl-BE"/>
        </w:rPr>
        <w:t xml:space="preserve">§2. </w:t>
      </w:r>
      <w:r w:rsidR="00B16C86" w:rsidRPr="00B725B1">
        <w:rPr>
          <w:rFonts w:cs="Arial"/>
          <w:szCs w:val="20"/>
          <w:lang w:val="nl-BE"/>
        </w:rPr>
        <w:t>Een WIES-koper kan de financiële tussenkomst vervroegd terugbetalen</w:t>
      </w:r>
      <w:r w:rsidR="00B64210" w:rsidRPr="00B725B1">
        <w:rPr>
          <w:rFonts w:cs="Arial"/>
          <w:szCs w:val="20"/>
          <w:lang w:val="nl-BE"/>
        </w:rPr>
        <w:t xml:space="preserve"> door</w:t>
      </w:r>
      <w:r w:rsidR="00977C2B" w:rsidRPr="00B725B1">
        <w:rPr>
          <w:rFonts w:cs="Arial"/>
          <w:szCs w:val="20"/>
          <w:lang w:val="nl-BE"/>
        </w:rPr>
        <w:t xml:space="preserve"> v</w:t>
      </w:r>
      <w:r w:rsidR="00A6622A" w:rsidRPr="00B725B1">
        <w:rPr>
          <w:rFonts w:cs="Arial"/>
          <w:szCs w:val="20"/>
          <w:lang w:val="nl-BE"/>
        </w:rPr>
        <w:t xml:space="preserve">ia een beveiligde zending </w:t>
      </w:r>
      <w:r w:rsidR="0030272E">
        <w:rPr>
          <w:rFonts w:cs="Arial"/>
          <w:szCs w:val="20"/>
          <w:lang w:val="nl-BE"/>
        </w:rPr>
        <w:t>de gemeente</w:t>
      </w:r>
      <w:r w:rsidR="00A6622A" w:rsidRPr="00B725B1">
        <w:rPr>
          <w:rFonts w:cs="Arial"/>
          <w:szCs w:val="20"/>
          <w:lang w:val="nl-BE"/>
        </w:rPr>
        <w:t xml:space="preserve"> op de hoogte </w:t>
      </w:r>
      <w:r w:rsidR="00B64210" w:rsidRPr="00B725B1">
        <w:rPr>
          <w:rFonts w:cs="Arial"/>
          <w:szCs w:val="20"/>
          <w:lang w:val="nl-BE"/>
        </w:rPr>
        <w:t xml:space="preserve">te stellen </w:t>
      </w:r>
      <w:r w:rsidR="00B16C86" w:rsidRPr="00B725B1">
        <w:rPr>
          <w:rFonts w:cs="Arial"/>
          <w:szCs w:val="20"/>
          <w:lang w:val="nl-BE"/>
        </w:rPr>
        <w:t>van zijn intentie</w:t>
      </w:r>
      <w:r w:rsidR="00977C2B" w:rsidRPr="00B725B1">
        <w:rPr>
          <w:rFonts w:cs="Arial"/>
          <w:szCs w:val="20"/>
          <w:lang w:val="nl-BE"/>
        </w:rPr>
        <w:t>.</w:t>
      </w:r>
      <w:r w:rsidR="00B16C86" w:rsidRPr="00B725B1">
        <w:rPr>
          <w:rFonts w:cs="Arial"/>
          <w:szCs w:val="20"/>
          <w:lang w:val="nl-BE"/>
        </w:rPr>
        <w:t xml:space="preserve"> </w:t>
      </w:r>
      <w:r w:rsidR="00977C2B" w:rsidRPr="00B725B1">
        <w:rPr>
          <w:rFonts w:cs="Arial"/>
          <w:szCs w:val="20"/>
          <w:lang w:val="nl-BE"/>
        </w:rPr>
        <w:t>B</w:t>
      </w:r>
      <w:r w:rsidR="00A6622A" w:rsidRPr="00B725B1">
        <w:rPr>
          <w:rFonts w:cs="Arial"/>
          <w:szCs w:val="20"/>
          <w:lang w:val="nl-BE"/>
        </w:rPr>
        <w:t xml:space="preserve">innen </w:t>
      </w:r>
      <w:r w:rsidR="001C3942" w:rsidRPr="00B725B1">
        <w:rPr>
          <w:rFonts w:cs="Arial"/>
          <w:szCs w:val="20"/>
          <w:lang w:val="nl-BE"/>
        </w:rPr>
        <w:t>zestig</w:t>
      </w:r>
      <w:r w:rsidR="00A6622A" w:rsidRPr="00B725B1">
        <w:rPr>
          <w:rFonts w:cs="Arial"/>
          <w:szCs w:val="20"/>
          <w:lang w:val="nl-BE"/>
        </w:rPr>
        <w:t xml:space="preserve"> dagen na kennisgeving, </w:t>
      </w:r>
      <w:r w:rsidR="00977C2B" w:rsidRPr="00B725B1">
        <w:rPr>
          <w:rFonts w:cs="Arial"/>
          <w:szCs w:val="20"/>
          <w:lang w:val="nl-BE"/>
        </w:rPr>
        <w:t xml:space="preserve">stelt de gemeente </w:t>
      </w:r>
      <w:r w:rsidR="00B64210" w:rsidRPr="00B725B1">
        <w:rPr>
          <w:rFonts w:cs="Arial"/>
          <w:szCs w:val="20"/>
          <w:lang w:val="nl-BE"/>
        </w:rPr>
        <w:t>de</w:t>
      </w:r>
      <w:r w:rsidR="00977C2B" w:rsidRPr="00B725B1">
        <w:rPr>
          <w:rFonts w:cs="Arial"/>
          <w:szCs w:val="20"/>
          <w:lang w:val="nl-BE"/>
        </w:rPr>
        <w:t xml:space="preserve"> landmeter, de landcommissie of de Vlaamse Belastingdienst aan</w:t>
      </w:r>
      <w:r w:rsidR="002B4942" w:rsidRPr="00B725B1">
        <w:rPr>
          <w:rFonts w:cs="Arial"/>
          <w:szCs w:val="20"/>
          <w:lang w:val="nl-BE"/>
        </w:rPr>
        <w:t xml:space="preserve"> voor</w:t>
      </w:r>
      <w:r w:rsidR="00A6622A" w:rsidRPr="00B725B1">
        <w:rPr>
          <w:rFonts w:cs="Arial"/>
          <w:szCs w:val="20"/>
          <w:lang w:val="nl-BE"/>
        </w:rPr>
        <w:t xml:space="preserve"> een</w:t>
      </w:r>
      <w:r w:rsidR="002B4942" w:rsidRPr="00B725B1">
        <w:rPr>
          <w:rFonts w:cs="Arial"/>
          <w:szCs w:val="20"/>
          <w:lang w:val="nl-BE"/>
        </w:rPr>
        <w:t xml:space="preserve"> schattingsverslag</w:t>
      </w:r>
      <w:r w:rsidR="00977C2B" w:rsidRPr="00B725B1">
        <w:rPr>
          <w:rFonts w:cs="Arial"/>
          <w:szCs w:val="20"/>
          <w:lang w:val="nl-BE"/>
        </w:rPr>
        <w:t xml:space="preserve"> waarvan zij ook de kosten draagt</w:t>
      </w:r>
      <w:r w:rsidR="00A6622A" w:rsidRPr="00B725B1">
        <w:rPr>
          <w:rFonts w:cs="Arial"/>
          <w:szCs w:val="20"/>
          <w:lang w:val="nl-BE"/>
        </w:rPr>
        <w:t>.</w:t>
      </w:r>
      <w:r w:rsidR="002B4942" w:rsidRPr="00B725B1">
        <w:rPr>
          <w:rFonts w:cs="Arial"/>
          <w:szCs w:val="20"/>
          <w:lang w:val="nl-BE"/>
        </w:rPr>
        <w:t xml:space="preserve"> </w:t>
      </w:r>
    </w:p>
    <w:p w14:paraId="4B49ADEE" w14:textId="77777777" w:rsidR="00977C2B" w:rsidRPr="00B725B1" w:rsidRDefault="00977C2B" w:rsidP="00C178FD">
      <w:pPr>
        <w:spacing w:after="0" w:line="240" w:lineRule="auto"/>
        <w:rPr>
          <w:rFonts w:cs="Arial"/>
          <w:szCs w:val="20"/>
          <w:lang w:val="nl-BE"/>
        </w:rPr>
      </w:pPr>
    </w:p>
    <w:p w14:paraId="5D386009" w14:textId="394EBD1A" w:rsidR="002B4942" w:rsidRDefault="0030272E" w:rsidP="00C178FD">
      <w:pPr>
        <w:spacing w:after="0" w:line="240" w:lineRule="auto"/>
        <w:rPr>
          <w:rFonts w:cs="Arial"/>
          <w:szCs w:val="20"/>
          <w:lang w:val="nl-BE"/>
        </w:rPr>
      </w:pPr>
      <w:r>
        <w:rPr>
          <w:rFonts w:cs="Arial"/>
          <w:szCs w:val="20"/>
          <w:lang w:val="nl-BE"/>
        </w:rPr>
        <w:t>De gemeente</w:t>
      </w:r>
      <w:r w:rsidR="00A6622A" w:rsidRPr="00B725B1">
        <w:rPr>
          <w:rFonts w:cs="Arial"/>
          <w:szCs w:val="20"/>
          <w:lang w:val="nl-BE"/>
        </w:rPr>
        <w:t xml:space="preserve"> bezorgt het schattingsverslag met vermelding van het </w:t>
      </w:r>
      <w:r w:rsidR="00977C2B" w:rsidRPr="00B725B1">
        <w:rPr>
          <w:rFonts w:cs="Arial"/>
          <w:szCs w:val="20"/>
          <w:lang w:val="nl-BE"/>
        </w:rPr>
        <w:t xml:space="preserve">terug te betalen </w:t>
      </w:r>
      <w:r w:rsidR="00A6622A" w:rsidRPr="00B725B1">
        <w:rPr>
          <w:rFonts w:cs="Arial"/>
          <w:szCs w:val="20"/>
          <w:lang w:val="nl-BE"/>
        </w:rPr>
        <w:t xml:space="preserve">bedrag via een beveiligde zending aan de WIES-koper. </w:t>
      </w:r>
      <w:r w:rsidR="002B4942" w:rsidRPr="00B725B1">
        <w:rPr>
          <w:rFonts w:cs="Arial"/>
          <w:szCs w:val="20"/>
          <w:lang w:val="nl-BE"/>
        </w:rPr>
        <w:t xml:space="preserve">Binnen </w:t>
      </w:r>
      <w:r w:rsidR="001C3942" w:rsidRPr="00B725B1">
        <w:rPr>
          <w:rFonts w:cs="Arial"/>
          <w:szCs w:val="20"/>
          <w:lang w:val="nl-BE"/>
        </w:rPr>
        <w:t>zestig</w:t>
      </w:r>
      <w:r w:rsidR="002B4942" w:rsidRPr="00B725B1">
        <w:rPr>
          <w:rFonts w:cs="Arial"/>
          <w:szCs w:val="20"/>
          <w:lang w:val="nl-BE"/>
        </w:rPr>
        <w:t xml:space="preserve"> dagen vanaf </w:t>
      </w:r>
      <w:r w:rsidR="00243044" w:rsidRPr="00B725B1">
        <w:rPr>
          <w:rFonts w:cs="Arial"/>
          <w:szCs w:val="20"/>
          <w:lang w:val="nl-BE"/>
        </w:rPr>
        <w:t>de</w:t>
      </w:r>
      <w:r w:rsidR="002B4942" w:rsidRPr="00B725B1">
        <w:rPr>
          <w:rFonts w:cs="Arial"/>
          <w:szCs w:val="20"/>
          <w:lang w:val="nl-BE"/>
        </w:rPr>
        <w:t xml:space="preserve"> </w:t>
      </w:r>
      <w:r w:rsidR="00243044" w:rsidRPr="00B725B1">
        <w:rPr>
          <w:rFonts w:cs="Arial"/>
          <w:szCs w:val="20"/>
          <w:lang w:val="nl-BE"/>
        </w:rPr>
        <w:t xml:space="preserve">derde </w:t>
      </w:r>
      <w:r w:rsidR="002B4942" w:rsidRPr="00B725B1">
        <w:rPr>
          <w:rFonts w:cs="Arial"/>
          <w:szCs w:val="20"/>
          <w:lang w:val="nl-BE"/>
        </w:rPr>
        <w:t>werkdag die volg</w:t>
      </w:r>
      <w:r w:rsidR="00243044" w:rsidRPr="00B725B1">
        <w:rPr>
          <w:rFonts w:cs="Arial"/>
          <w:szCs w:val="20"/>
          <w:lang w:val="nl-BE"/>
        </w:rPr>
        <w:t>t</w:t>
      </w:r>
      <w:r w:rsidR="002B4942" w:rsidRPr="00B725B1">
        <w:rPr>
          <w:rFonts w:cs="Arial"/>
          <w:szCs w:val="20"/>
          <w:lang w:val="nl-BE"/>
        </w:rPr>
        <w:t xml:space="preserve"> op de datum van beveiligde zending, betaalt </w:t>
      </w:r>
      <w:r w:rsidR="00243044" w:rsidRPr="00B725B1">
        <w:rPr>
          <w:rFonts w:cs="Arial"/>
          <w:szCs w:val="20"/>
          <w:lang w:val="nl-BE"/>
        </w:rPr>
        <w:t>de WIES-</w:t>
      </w:r>
      <w:r w:rsidR="002B4942" w:rsidRPr="00B725B1">
        <w:rPr>
          <w:rFonts w:cs="Arial"/>
          <w:szCs w:val="20"/>
          <w:lang w:val="nl-BE"/>
        </w:rPr>
        <w:t>koper het bedrag</w:t>
      </w:r>
      <w:r w:rsidR="00243044" w:rsidRPr="00B725B1">
        <w:rPr>
          <w:rFonts w:cs="Arial"/>
          <w:szCs w:val="20"/>
          <w:lang w:val="nl-BE"/>
        </w:rPr>
        <w:t xml:space="preserve"> terug op een rekening die </w:t>
      </w:r>
      <w:r w:rsidR="00BA4F41">
        <w:rPr>
          <w:rFonts w:cs="Arial"/>
          <w:szCs w:val="20"/>
          <w:lang w:val="nl-BE"/>
        </w:rPr>
        <w:t>d</w:t>
      </w:r>
      <w:r>
        <w:rPr>
          <w:rFonts w:cs="Arial"/>
          <w:szCs w:val="20"/>
          <w:lang w:val="nl-BE"/>
        </w:rPr>
        <w:t>e gemeente</w:t>
      </w:r>
      <w:r w:rsidR="00243044" w:rsidRPr="00B725B1">
        <w:rPr>
          <w:rFonts w:cs="Arial"/>
          <w:szCs w:val="20"/>
          <w:lang w:val="nl-BE"/>
        </w:rPr>
        <w:t xml:space="preserve"> aanwijst. </w:t>
      </w:r>
      <w:r>
        <w:rPr>
          <w:rFonts w:cs="Arial"/>
          <w:szCs w:val="20"/>
          <w:lang w:val="nl-BE"/>
        </w:rPr>
        <w:t>De gemeente</w:t>
      </w:r>
      <w:r w:rsidR="00243044" w:rsidRPr="00B725B1">
        <w:rPr>
          <w:rFonts w:cs="Arial"/>
          <w:szCs w:val="20"/>
          <w:lang w:val="nl-BE"/>
        </w:rPr>
        <w:t xml:space="preserve"> registreert de vervroegde terugbetaling in het WIES-register.</w:t>
      </w:r>
    </w:p>
    <w:p w14:paraId="693ED274" w14:textId="2A1CAD2B" w:rsidR="00151D21" w:rsidRDefault="00151D21" w:rsidP="00C178FD">
      <w:pPr>
        <w:spacing w:after="0" w:line="240" w:lineRule="auto"/>
        <w:rPr>
          <w:rFonts w:cs="Arial"/>
          <w:szCs w:val="20"/>
          <w:lang w:val="nl-BE"/>
        </w:rPr>
      </w:pPr>
    </w:p>
    <w:p w14:paraId="292C1C38" w14:textId="3743F639" w:rsidR="00151D21" w:rsidRPr="00B725B1" w:rsidRDefault="00151D21" w:rsidP="00C178FD">
      <w:pPr>
        <w:spacing w:after="0" w:line="240" w:lineRule="auto"/>
        <w:rPr>
          <w:rFonts w:cs="Arial"/>
          <w:szCs w:val="20"/>
          <w:lang w:val="nl-BE"/>
        </w:rPr>
      </w:pPr>
      <w:r>
        <w:rPr>
          <w:rFonts w:cs="Arial"/>
          <w:szCs w:val="20"/>
          <w:lang w:val="nl-BE"/>
        </w:rPr>
        <w:lastRenderedPageBreak/>
        <w:t xml:space="preserve">§3. </w:t>
      </w:r>
      <w:r w:rsidRPr="00151D21">
        <w:rPr>
          <w:rFonts w:cs="Arial"/>
          <w:szCs w:val="20"/>
          <w:lang w:val="nl-BE"/>
        </w:rPr>
        <w:t>Als de WIES-koper de financiële tussenkomst</w:t>
      </w:r>
      <w:r>
        <w:rPr>
          <w:rFonts w:cs="Arial"/>
          <w:szCs w:val="20"/>
          <w:lang w:val="nl-BE"/>
        </w:rPr>
        <w:t xml:space="preserve"> </w:t>
      </w:r>
      <w:r w:rsidRPr="00151D21">
        <w:rPr>
          <w:rFonts w:cs="Arial"/>
          <w:szCs w:val="20"/>
          <w:lang w:val="nl-BE"/>
        </w:rPr>
        <w:t>niet vervroegd heeft terugbetaald, blokkeert de instrumenterende ambtenaar die de WIES-koper heeft aangewezen, bij een overdracht, het bedrag, vermeld in het eerste lid, op een geblokkeerde rekening. Het voormelde bedrag wordt vrijgegeven aan de gemeente waarvan de WIES-koper de financiële tussenkomst ontvangen heeft.</w:t>
      </w:r>
    </w:p>
    <w:p w14:paraId="64B1C39F" w14:textId="77777777" w:rsidR="00B91872" w:rsidRPr="00B725B1" w:rsidRDefault="00B91872" w:rsidP="00C178FD">
      <w:pPr>
        <w:spacing w:after="0" w:line="240" w:lineRule="auto"/>
        <w:rPr>
          <w:rFonts w:cs="Arial"/>
          <w:szCs w:val="20"/>
          <w:vertAlign w:val="superscript"/>
          <w:lang w:val="nl-BE"/>
        </w:rPr>
      </w:pPr>
    </w:p>
    <w:p w14:paraId="6BD680D2" w14:textId="08439E8B" w:rsidR="00B91872" w:rsidRPr="00B725B1" w:rsidRDefault="00B91872" w:rsidP="00C178FD">
      <w:pPr>
        <w:spacing w:after="0" w:line="240" w:lineRule="auto"/>
        <w:rPr>
          <w:rFonts w:cs="Arial"/>
          <w:szCs w:val="20"/>
          <w:lang w:val="nl-BE"/>
        </w:rPr>
      </w:pPr>
      <w:r w:rsidRPr="00B725B1">
        <w:rPr>
          <w:rFonts w:cs="Arial"/>
          <w:szCs w:val="20"/>
          <w:lang w:val="nl-BE"/>
        </w:rPr>
        <w:t>§</w:t>
      </w:r>
      <w:r w:rsidR="00151D21">
        <w:rPr>
          <w:rFonts w:cs="Arial"/>
          <w:szCs w:val="20"/>
          <w:lang w:val="nl-BE"/>
        </w:rPr>
        <w:t>4</w:t>
      </w:r>
      <w:r w:rsidRPr="00B725B1">
        <w:rPr>
          <w:rFonts w:cs="Arial"/>
          <w:szCs w:val="20"/>
          <w:lang w:val="nl-BE"/>
        </w:rPr>
        <w:t>. De grond of de woning verliest de kwalificatie van WIES-grond of WIES-woning op het ogenblik dat de financiële tussenkomst is terugbetaald aan de gemeente.</w:t>
      </w:r>
    </w:p>
    <w:p w14:paraId="562EB3C3" w14:textId="1F18D9FF" w:rsidR="00242E2D" w:rsidRPr="00B725B1" w:rsidRDefault="00242E2D" w:rsidP="00C178FD">
      <w:pPr>
        <w:spacing w:after="0" w:line="240" w:lineRule="auto"/>
        <w:rPr>
          <w:rFonts w:cs="Arial"/>
          <w:b/>
          <w:bCs/>
          <w:szCs w:val="20"/>
          <w:u w:val="single"/>
          <w:lang w:val="nl-BE"/>
        </w:rPr>
      </w:pPr>
    </w:p>
    <w:p w14:paraId="6F11279D" w14:textId="7B783A51" w:rsidR="00EE1F96" w:rsidRPr="00F7029D" w:rsidRDefault="00EE1F96" w:rsidP="00F7029D">
      <w:pPr>
        <w:pStyle w:val="Kop2"/>
        <w:rPr>
          <w:rFonts w:ascii="Arial" w:hAnsi="Arial" w:cs="Arial"/>
          <w:b/>
          <w:bCs/>
          <w:color w:val="auto"/>
          <w:sz w:val="20"/>
          <w:szCs w:val="20"/>
          <w:u w:val="single"/>
          <w:lang w:val="nl-BE"/>
        </w:rPr>
      </w:pPr>
      <w:r w:rsidRPr="00F7029D">
        <w:rPr>
          <w:rFonts w:ascii="Arial" w:hAnsi="Arial" w:cs="Arial"/>
          <w:b/>
          <w:bCs/>
          <w:color w:val="auto"/>
          <w:sz w:val="20"/>
          <w:szCs w:val="20"/>
          <w:u w:val="single"/>
          <w:lang w:val="nl-BE"/>
        </w:rPr>
        <w:t>Hoofdstuk 4. WIES-overdracht procedure</w:t>
      </w:r>
    </w:p>
    <w:p w14:paraId="086572C7" w14:textId="6D0BBED9" w:rsidR="00EE1F96" w:rsidRPr="00B725B1" w:rsidRDefault="00EE1F96" w:rsidP="00EE1F96">
      <w:pPr>
        <w:spacing w:line="240" w:lineRule="auto"/>
        <w:rPr>
          <w:rFonts w:cs="Arial"/>
          <w:b/>
          <w:bCs/>
          <w:szCs w:val="20"/>
          <w:lang w:val="nl-BE"/>
        </w:rPr>
      </w:pPr>
      <w:r w:rsidRPr="00B725B1">
        <w:rPr>
          <w:rFonts w:cs="Arial"/>
          <w:b/>
          <w:bCs/>
          <w:szCs w:val="20"/>
          <w:lang w:val="nl-BE"/>
        </w:rPr>
        <w:t xml:space="preserve">Artikel </w:t>
      </w:r>
      <w:r>
        <w:rPr>
          <w:rFonts w:cs="Arial"/>
          <w:b/>
          <w:bCs/>
          <w:szCs w:val="20"/>
          <w:lang w:val="nl-BE"/>
        </w:rPr>
        <w:t>6</w:t>
      </w:r>
      <w:r w:rsidRPr="00B725B1">
        <w:rPr>
          <w:rFonts w:cs="Arial"/>
          <w:b/>
          <w:bCs/>
          <w:szCs w:val="20"/>
          <w:lang w:val="nl-BE"/>
        </w:rPr>
        <w:t xml:space="preserve">. </w:t>
      </w:r>
    </w:p>
    <w:p w14:paraId="36F0F264" w14:textId="77777777" w:rsidR="00EE1F96" w:rsidRPr="00B725B1" w:rsidRDefault="00EE1F96" w:rsidP="00EE1F96">
      <w:pPr>
        <w:spacing w:line="240" w:lineRule="auto"/>
        <w:rPr>
          <w:rFonts w:cs="Arial"/>
          <w:szCs w:val="20"/>
          <w:lang w:val="nl-BE"/>
        </w:rPr>
      </w:pPr>
      <w:r w:rsidRPr="00B725B1">
        <w:rPr>
          <w:rFonts w:cs="Arial"/>
          <w:szCs w:val="20"/>
          <w:lang w:val="nl-BE"/>
        </w:rPr>
        <w:t>§1. De persoon die een WIES-grond of WIES-woning wil overdragen, brengt het lokaal bestuur daarvan op de hoogte via een beveiligde zending als volgt bepaald:</w:t>
      </w:r>
    </w:p>
    <w:p w14:paraId="548FC5B6" w14:textId="77777777" w:rsidR="00EE1F96" w:rsidRPr="00B725B1" w:rsidRDefault="00EE1F96" w:rsidP="00EE1F96">
      <w:pPr>
        <w:pStyle w:val="Lijstalinea"/>
        <w:numPr>
          <w:ilvl w:val="0"/>
          <w:numId w:val="4"/>
        </w:numPr>
        <w:spacing w:line="240" w:lineRule="auto"/>
        <w:rPr>
          <w:rFonts w:cs="Arial"/>
          <w:szCs w:val="20"/>
          <w:lang w:val="nl-BE"/>
        </w:rPr>
      </w:pPr>
      <w:r w:rsidRPr="00B725B1">
        <w:rPr>
          <w:rFonts w:cs="Arial"/>
          <w:szCs w:val="20"/>
          <w:lang w:val="nl-BE"/>
        </w:rPr>
        <w:t>Een aangetekend schrijven:</w:t>
      </w:r>
    </w:p>
    <w:p w14:paraId="2AA0B9B9" w14:textId="77777777" w:rsidR="00EE1F96" w:rsidRPr="00B725B1" w:rsidRDefault="00EE1F96" w:rsidP="00EE1F96">
      <w:pPr>
        <w:pStyle w:val="Lijstalinea"/>
        <w:numPr>
          <w:ilvl w:val="1"/>
          <w:numId w:val="4"/>
        </w:numPr>
        <w:spacing w:line="240" w:lineRule="auto"/>
        <w:rPr>
          <w:rFonts w:cs="Arial"/>
          <w:szCs w:val="20"/>
          <w:lang w:val="nl-BE"/>
        </w:rPr>
      </w:pPr>
      <w:r w:rsidRPr="00B725B1">
        <w:rPr>
          <w:rFonts w:cs="Arial"/>
          <w:szCs w:val="20"/>
          <w:lang w:val="nl-BE"/>
        </w:rPr>
        <w:t>Via een aangetekende brief naar het adres van Dienst Ruimtelijke Ordening;</w:t>
      </w:r>
    </w:p>
    <w:p w14:paraId="7301C98B" w14:textId="77777777" w:rsidR="00EE1F96" w:rsidRPr="00B725B1" w:rsidRDefault="00EE1F96" w:rsidP="00EE1F96">
      <w:pPr>
        <w:pStyle w:val="Lijstalinea"/>
        <w:numPr>
          <w:ilvl w:val="1"/>
          <w:numId w:val="4"/>
        </w:numPr>
        <w:spacing w:line="240" w:lineRule="auto"/>
        <w:rPr>
          <w:rFonts w:cs="Arial"/>
          <w:szCs w:val="20"/>
          <w:lang w:val="nl-BE"/>
        </w:rPr>
      </w:pPr>
      <w:r w:rsidRPr="00B725B1">
        <w:rPr>
          <w:rFonts w:cs="Arial"/>
          <w:szCs w:val="20"/>
          <w:lang w:val="nl-BE"/>
        </w:rPr>
        <w:t xml:space="preserve">Via een elektronische aangetekende zending naar </w:t>
      </w:r>
      <w:r w:rsidRPr="0051312C">
        <w:rPr>
          <w:rFonts w:cs="Arial"/>
          <w:szCs w:val="20"/>
          <w:highlight w:val="yellow"/>
          <w:lang w:val="nl-BE"/>
        </w:rPr>
        <w:t>ruimtelijke.ordening@degemeente.be</w:t>
      </w:r>
      <w:r w:rsidRPr="00B725B1">
        <w:rPr>
          <w:rFonts w:cs="Arial"/>
          <w:szCs w:val="20"/>
          <w:lang w:val="nl-BE"/>
        </w:rPr>
        <w:t>.</w:t>
      </w:r>
    </w:p>
    <w:p w14:paraId="269DC372" w14:textId="77777777" w:rsidR="00EE1F96" w:rsidRPr="00B725B1" w:rsidRDefault="00EE1F96" w:rsidP="00EE1F96">
      <w:pPr>
        <w:pStyle w:val="Lijstalinea"/>
        <w:numPr>
          <w:ilvl w:val="0"/>
          <w:numId w:val="4"/>
        </w:numPr>
        <w:spacing w:line="240" w:lineRule="auto"/>
        <w:rPr>
          <w:rFonts w:cs="Arial"/>
          <w:szCs w:val="20"/>
          <w:lang w:val="nl-BE"/>
        </w:rPr>
      </w:pPr>
      <w:r w:rsidRPr="00B725B1">
        <w:rPr>
          <w:rFonts w:cs="Arial"/>
          <w:szCs w:val="20"/>
          <w:lang w:val="nl-BE"/>
        </w:rPr>
        <w:t>Een afgifte tegen ontvangstbewijs;</w:t>
      </w:r>
    </w:p>
    <w:p w14:paraId="0D5FC043" w14:textId="77777777" w:rsidR="00EE1F96" w:rsidRDefault="00EE1F96" w:rsidP="00EE1F96">
      <w:pPr>
        <w:pStyle w:val="Lijstalinea"/>
        <w:numPr>
          <w:ilvl w:val="0"/>
          <w:numId w:val="4"/>
        </w:numPr>
        <w:spacing w:line="240" w:lineRule="auto"/>
        <w:rPr>
          <w:rFonts w:cs="Arial"/>
          <w:szCs w:val="20"/>
          <w:lang w:val="nl-BE"/>
        </w:rPr>
      </w:pPr>
      <w:r w:rsidRPr="008751DC">
        <w:rPr>
          <w:rFonts w:cs="Arial"/>
          <w:szCs w:val="20"/>
          <w:lang w:val="nl-BE"/>
        </w:rPr>
        <w:t xml:space="preserve">Een digitaal loket. </w:t>
      </w:r>
    </w:p>
    <w:tbl>
      <w:tblPr>
        <w:tblStyle w:val="Tabelraster"/>
        <w:tblW w:w="0" w:type="auto"/>
        <w:tblLook w:val="04A0" w:firstRow="1" w:lastRow="0" w:firstColumn="1" w:lastColumn="0" w:noHBand="0" w:noVBand="1"/>
      </w:tblPr>
      <w:tblGrid>
        <w:gridCol w:w="9062"/>
      </w:tblGrid>
      <w:tr w:rsidR="00EE1F96" w14:paraId="5890F3C6" w14:textId="77777777" w:rsidTr="009A338E">
        <w:tc>
          <w:tcPr>
            <w:tcW w:w="9212" w:type="dxa"/>
          </w:tcPr>
          <w:p w14:paraId="2D5F87A2" w14:textId="77777777" w:rsidR="00EE1F96" w:rsidRDefault="00EE1F96" w:rsidP="009A338E">
            <w:pPr>
              <w:rPr>
                <w:rFonts w:cs="Arial"/>
                <w:szCs w:val="20"/>
                <w:lang w:val="nl-BE"/>
              </w:rPr>
            </w:pPr>
            <w:bookmarkStart w:id="2" w:name="_Hlk163120918"/>
          </w:p>
          <w:p w14:paraId="44E31BA8" w14:textId="77777777" w:rsidR="00EE1F96" w:rsidRDefault="00EE1F96" w:rsidP="009A338E">
            <w:pPr>
              <w:rPr>
                <w:rFonts w:cs="Arial"/>
                <w:b/>
                <w:bCs/>
                <w:szCs w:val="20"/>
                <w:lang w:val="nl-BE"/>
              </w:rPr>
            </w:pPr>
            <w:r>
              <w:rPr>
                <w:rFonts w:cs="Arial"/>
                <w:b/>
                <w:bCs/>
                <w:szCs w:val="20"/>
                <w:lang w:val="nl-BE"/>
              </w:rPr>
              <w:t>Toelichting</w:t>
            </w:r>
          </w:p>
          <w:p w14:paraId="57A8D2A6" w14:textId="77777777" w:rsidR="00EE1F96" w:rsidRDefault="00EE1F96" w:rsidP="009A338E">
            <w:pPr>
              <w:rPr>
                <w:rFonts w:cs="Arial"/>
                <w:b/>
                <w:bCs/>
                <w:szCs w:val="20"/>
                <w:lang w:val="nl-BE"/>
              </w:rPr>
            </w:pPr>
          </w:p>
          <w:p w14:paraId="02A60340" w14:textId="77777777" w:rsidR="00EE1F96" w:rsidRDefault="00EE1F96" w:rsidP="009A338E">
            <w:pPr>
              <w:rPr>
                <w:rFonts w:cs="Arial"/>
                <w:szCs w:val="20"/>
                <w:u w:val="single"/>
                <w:lang w:val="nl-BE"/>
              </w:rPr>
            </w:pPr>
            <w:r>
              <w:rPr>
                <w:rFonts w:cs="Arial"/>
                <w:szCs w:val="20"/>
                <w:u w:val="single"/>
                <w:lang w:val="nl-BE"/>
              </w:rPr>
              <w:t>Decreet artikel 7, §9, tweede lid</w:t>
            </w:r>
          </w:p>
          <w:p w14:paraId="35D752AB" w14:textId="77777777" w:rsidR="00EE1F96" w:rsidRDefault="00EE1F96" w:rsidP="009A338E">
            <w:pPr>
              <w:rPr>
                <w:rFonts w:cs="Arial"/>
                <w:szCs w:val="20"/>
                <w:u w:val="single"/>
                <w:lang w:val="nl-BE"/>
              </w:rPr>
            </w:pPr>
          </w:p>
          <w:p w14:paraId="208B283E" w14:textId="1BDE4019" w:rsidR="00EE1F96" w:rsidRPr="002C4071" w:rsidRDefault="00F7029D" w:rsidP="009A338E">
            <w:pPr>
              <w:rPr>
                <w:rFonts w:cs="Arial"/>
                <w:szCs w:val="20"/>
                <w:lang w:val="nl-BE"/>
              </w:rPr>
            </w:pPr>
            <w:r>
              <w:rPr>
                <w:rFonts w:cs="Arial"/>
                <w:szCs w:val="20"/>
                <w:lang w:val="nl-BE"/>
              </w:rPr>
              <w:t>Je</w:t>
            </w:r>
            <w:r w:rsidR="00EE1F96">
              <w:rPr>
                <w:rFonts w:cs="Arial"/>
                <w:szCs w:val="20"/>
                <w:lang w:val="nl-BE"/>
              </w:rPr>
              <w:t xml:space="preserve"> kan de regeling m.b.t. de beveiligde zending bepalen in het regelement (mits deze conform de voorwaarden zijn die het BVR bepaalt in artikel 5 (in dit voorbeeld reglement verder opgenomen in artikel 9).)</w:t>
            </w:r>
          </w:p>
          <w:p w14:paraId="15938CE5" w14:textId="77777777" w:rsidR="00EE1F96" w:rsidRDefault="00EE1F96" w:rsidP="009A338E">
            <w:pPr>
              <w:rPr>
                <w:rFonts w:cs="Arial"/>
                <w:szCs w:val="20"/>
                <w:lang w:val="nl-BE"/>
              </w:rPr>
            </w:pPr>
          </w:p>
        </w:tc>
      </w:tr>
      <w:bookmarkEnd w:id="2"/>
    </w:tbl>
    <w:p w14:paraId="4BE4D0D0" w14:textId="77777777" w:rsidR="00EE1F96" w:rsidRPr="00CA298D" w:rsidRDefault="00EE1F96" w:rsidP="00EE1F96">
      <w:pPr>
        <w:spacing w:line="240" w:lineRule="auto"/>
        <w:rPr>
          <w:rFonts w:cs="Arial"/>
          <w:szCs w:val="20"/>
          <w:lang w:val="nl-BE"/>
        </w:rPr>
      </w:pPr>
    </w:p>
    <w:p w14:paraId="7EC4C701" w14:textId="16D3C1B8" w:rsidR="004A130E" w:rsidRDefault="00EE1F96" w:rsidP="00EE1F96">
      <w:pPr>
        <w:spacing w:line="240" w:lineRule="auto"/>
        <w:rPr>
          <w:rFonts w:cs="Arial"/>
          <w:szCs w:val="20"/>
          <w:lang w:val="nl-BE"/>
        </w:rPr>
      </w:pPr>
      <w:r w:rsidRPr="00B725B1">
        <w:rPr>
          <w:rFonts w:cs="Arial"/>
          <w:szCs w:val="20"/>
          <w:lang w:val="nl-BE"/>
        </w:rPr>
        <w:t xml:space="preserve">§2. Na registratie van een melding van de intentie om een WIES-grond of WIES-woning </w:t>
      </w:r>
      <w:r w:rsidR="00131690">
        <w:rPr>
          <w:rFonts w:cs="Arial"/>
          <w:szCs w:val="20"/>
          <w:lang w:val="nl-BE"/>
        </w:rPr>
        <w:t xml:space="preserve">over </w:t>
      </w:r>
      <w:r w:rsidRPr="00B725B1">
        <w:rPr>
          <w:rFonts w:cs="Arial"/>
          <w:szCs w:val="20"/>
          <w:lang w:val="nl-BE"/>
        </w:rPr>
        <w:t xml:space="preserve">te </w:t>
      </w:r>
      <w:r w:rsidR="00131690">
        <w:rPr>
          <w:rFonts w:cs="Arial"/>
          <w:szCs w:val="20"/>
          <w:lang w:val="nl-BE"/>
        </w:rPr>
        <w:t>dragen</w:t>
      </w:r>
      <w:r w:rsidRPr="00B725B1">
        <w:rPr>
          <w:rFonts w:cs="Arial"/>
          <w:szCs w:val="20"/>
          <w:lang w:val="nl-BE"/>
        </w:rPr>
        <w:t xml:space="preserve">, </w:t>
      </w:r>
      <w:r w:rsidR="004A130E">
        <w:rPr>
          <w:rFonts w:cs="Arial"/>
          <w:szCs w:val="20"/>
          <w:lang w:val="nl-BE"/>
        </w:rPr>
        <w:t>b</w:t>
      </w:r>
      <w:r w:rsidR="004A130E" w:rsidRPr="004A130E">
        <w:rPr>
          <w:rFonts w:cs="Arial"/>
          <w:szCs w:val="20"/>
          <w:lang w:val="nl-BE"/>
        </w:rPr>
        <w:t>eslist de WIES-gemeente binnen dertig dagen of ze de WIES-woning of WIES-grond zelf wil verwerven, tenzij de WIES-gemeente eigenaar is van de WIES-grond of WIES-woning. De WIES-gemeente brengt de melder met een beveiligde zending op de hoogte dat ze een financiële tussenkomst verleent of van haar intentie om de WIES-grond of WIES-woning zelf te verwerven.</w:t>
      </w:r>
    </w:p>
    <w:p w14:paraId="62FF7DB3" w14:textId="7F8725DF" w:rsidR="00EE1F96" w:rsidRPr="00B725B1" w:rsidRDefault="00EE1F96" w:rsidP="00EE1F96">
      <w:pPr>
        <w:spacing w:line="240" w:lineRule="auto"/>
        <w:rPr>
          <w:rFonts w:cs="Arial"/>
          <w:b/>
          <w:bCs/>
          <w:szCs w:val="20"/>
          <w:lang w:val="nl-BE"/>
        </w:rPr>
      </w:pPr>
      <w:r w:rsidRPr="00B725B1">
        <w:rPr>
          <w:rFonts w:cs="Arial"/>
          <w:b/>
          <w:bCs/>
          <w:szCs w:val="20"/>
          <w:lang w:val="nl-BE"/>
        </w:rPr>
        <w:t xml:space="preserve">Artikel </w:t>
      </w:r>
      <w:r>
        <w:rPr>
          <w:rFonts w:cs="Arial"/>
          <w:b/>
          <w:bCs/>
          <w:szCs w:val="20"/>
          <w:lang w:val="nl-BE"/>
        </w:rPr>
        <w:t>7</w:t>
      </w:r>
      <w:r w:rsidRPr="00B725B1">
        <w:rPr>
          <w:rFonts w:cs="Arial"/>
          <w:b/>
          <w:bCs/>
          <w:szCs w:val="20"/>
          <w:lang w:val="nl-BE"/>
        </w:rPr>
        <w:t>.</w:t>
      </w:r>
    </w:p>
    <w:p w14:paraId="7E862034" w14:textId="77777777" w:rsidR="00EE1F96" w:rsidRPr="00B725B1" w:rsidRDefault="00EE1F96" w:rsidP="00EE1F96">
      <w:pPr>
        <w:spacing w:line="240" w:lineRule="auto"/>
        <w:rPr>
          <w:rFonts w:cs="Arial"/>
          <w:szCs w:val="20"/>
          <w:lang w:val="nl-BE"/>
        </w:rPr>
      </w:pPr>
      <w:r w:rsidRPr="00B725B1">
        <w:rPr>
          <w:rFonts w:cs="Arial"/>
          <w:szCs w:val="20"/>
          <w:lang w:val="nl-BE"/>
        </w:rPr>
        <w:t>§1. In alle onderhandse en authentieke akten over de overdracht van een WIES-grond of WIES-woning, zelfs als de overdrachtsvoorwaarden niet van toepassing zijn, neemt de instrumenterende ambtenaar al de volgende elementen op:</w:t>
      </w:r>
    </w:p>
    <w:p w14:paraId="7A8E6578" w14:textId="77777777" w:rsidR="00EE1F96" w:rsidRPr="00B725B1" w:rsidRDefault="00EE1F96" w:rsidP="00EE1F96">
      <w:pPr>
        <w:pStyle w:val="Lijstalinea"/>
        <w:numPr>
          <w:ilvl w:val="0"/>
          <w:numId w:val="20"/>
        </w:numPr>
        <w:spacing w:line="240" w:lineRule="auto"/>
        <w:rPr>
          <w:rFonts w:cs="Arial"/>
          <w:szCs w:val="20"/>
          <w:lang w:val="nl-BE"/>
        </w:rPr>
      </w:pPr>
      <w:r w:rsidRPr="00B725B1">
        <w:rPr>
          <w:rFonts w:cs="Arial"/>
          <w:szCs w:val="20"/>
          <w:lang w:val="nl-BE"/>
        </w:rPr>
        <w:t>een verwijzing naar het decreet;</w:t>
      </w:r>
    </w:p>
    <w:p w14:paraId="43D7B317" w14:textId="77777777" w:rsidR="00EE1F96" w:rsidRPr="00B725B1" w:rsidRDefault="00EE1F96" w:rsidP="00EE1F96">
      <w:pPr>
        <w:pStyle w:val="Lijstalinea"/>
        <w:numPr>
          <w:ilvl w:val="0"/>
          <w:numId w:val="20"/>
        </w:numPr>
        <w:spacing w:line="240" w:lineRule="auto"/>
        <w:rPr>
          <w:rFonts w:cs="Arial"/>
          <w:szCs w:val="20"/>
          <w:lang w:val="nl-BE"/>
        </w:rPr>
      </w:pPr>
      <w:r w:rsidRPr="00B725B1">
        <w:rPr>
          <w:rFonts w:cs="Arial"/>
          <w:szCs w:val="20"/>
          <w:lang w:val="nl-BE"/>
        </w:rPr>
        <w:t>een verwijzing naar artikel 5 van het decreet, dat volledig wordt geciteerd;</w:t>
      </w:r>
    </w:p>
    <w:p w14:paraId="44FE54FE" w14:textId="77777777" w:rsidR="00EE1F96" w:rsidRPr="00B725B1" w:rsidRDefault="00EE1F96" w:rsidP="00EE1F96">
      <w:pPr>
        <w:pStyle w:val="Lijstalinea"/>
        <w:numPr>
          <w:ilvl w:val="0"/>
          <w:numId w:val="20"/>
        </w:numPr>
        <w:spacing w:after="0" w:line="240" w:lineRule="auto"/>
        <w:rPr>
          <w:rFonts w:cs="Arial"/>
          <w:szCs w:val="20"/>
          <w:lang w:val="nl-BE"/>
        </w:rPr>
      </w:pPr>
      <w:r w:rsidRPr="00B725B1">
        <w:rPr>
          <w:rFonts w:cs="Arial"/>
          <w:szCs w:val="20"/>
          <w:lang w:val="nl-BE"/>
        </w:rPr>
        <w:t xml:space="preserve">een verwijzing naar het gemeentelijk reglement van </w:t>
      </w:r>
      <w:r>
        <w:rPr>
          <w:rFonts w:cs="Arial"/>
          <w:szCs w:val="20"/>
          <w:lang w:val="nl-BE"/>
        </w:rPr>
        <w:t>de gemeente</w:t>
      </w:r>
      <w:r w:rsidRPr="00B725B1">
        <w:rPr>
          <w:rFonts w:cs="Arial"/>
          <w:szCs w:val="20"/>
          <w:lang w:val="nl-BE"/>
        </w:rPr>
        <w:t>;</w:t>
      </w:r>
    </w:p>
    <w:p w14:paraId="6C0F73BB" w14:textId="77777777" w:rsidR="00EE1F96" w:rsidRPr="00B725B1" w:rsidRDefault="00EE1F96" w:rsidP="00EE1F96">
      <w:pPr>
        <w:pStyle w:val="Lijstalinea"/>
        <w:numPr>
          <w:ilvl w:val="0"/>
          <w:numId w:val="20"/>
        </w:numPr>
        <w:spacing w:line="240" w:lineRule="auto"/>
        <w:rPr>
          <w:rFonts w:cs="Arial"/>
          <w:szCs w:val="20"/>
          <w:lang w:val="nl-BE"/>
        </w:rPr>
      </w:pPr>
      <w:r w:rsidRPr="00B725B1">
        <w:rPr>
          <w:rFonts w:cs="Arial"/>
          <w:szCs w:val="20"/>
          <w:lang w:val="nl-BE"/>
        </w:rPr>
        <w:t>een verwijzing naar de omgevingsvergunning op basis waarvan een grond of woning de kwalificatie van WIES-grond of WIES-woning krijgt.</w:t>
      </w:r>
    </w:p>
    <w:p w14:paraId="30ACFBC4" w14:textId="4EFD279B" w:rsidR="00EE1F96" w:rsidRPr="00EE1F96" w:rsidRDefault="00EE1F96" w:rsidP="00EE1F96">
      <w:pPr>
        <w:spacing w:line="240" w:lineRule="auto"/>
        <w:rPr>
          <w:rFonts w:cs="Arial"/>
          <w:b/>
          <w:bCs/>
          <w:szCs w:val="20"/>
          <w:lang w:val="nl-BE"/>
        </w:rPr>
      </w:pPr>
      <w:r w:rsidRPr="00EE1F96">
        <w:rPr>
          <w:rFonts w:cs="Arial"/>
          <w:b/>
          <w:bCs/>
          <w:szCs w:val="20"/>
          <w:lang w:val="nl-BE"/>
        </w:rPr>
        <w:t xml:space="preserve">Artikel </w:t>
      </w:r>
      <w:r>
        <w:rPr>
          <w:rFonts w:cs="Arial"/>
          <w:b/>
          <w:bCs/>
          <w:szCs w:val="20"/>
          <w:lang w:val="nl-BE"/>
        </w:rPr>
        <w:t>8</w:t>
      </w:r>
      <w:r w:rsidRPr="00EE1F96">
        <w:rPr>
          <w:rFonts w:cs="Arial"/>
          <w:b/>
          <w:bCs/>
          <w:szCs w:val="20"/>
          <w:lang w:val="nl-BE"/>
        </w:rPr>
        <w:t>.</w:t>
      </w:r>
    </w:p>
    <w:p w14:paraId="3E19FEB2" w14:textId="46170E66" w:rsidR="00EE1F96" w:rsidRPr="00B725B1" w:rsidRDefault="00EE1F96" w:rsidP="00EE1F96">
      <w:pPr>
        <w:spacing w:line="240" w:lineRule="auto"/>
        <w:rPr>
          <w:rFonts w:cs="Arial"/>
          <w:szCs w:val="20"/>
          <w:lang w:val="nl-BE"/>
        </w:rPr>
      </w:pPr>
      <w:r w:rsidRPr="00B725B1">
        <w:rPr>
          <w:rFonts w:cs="Arial"/>
          <w:szCs w:val="20"/>
          <w:lang w:val="nl-BE"/>
        </w:rPr>
        <w:t>§</w:t>
      </w:r>
      <w:r>
        <w:rPr>
          <w:rFonts w:cs="Arial"/>
          <w:szCs w:val="20"/>
          <w:lang w:val="nl-BE"/>
        </w:rPr>
        <w:t>3</w:t>
      </w:r>
      <w:r w:rsidRPr="00B725B1">
        <w:rPr>
          <w:rFonts w:cs="Arial"/>
          <w:szCs w:val="20"/>
          <w:lang w:val="nl-BE"/>
        </w:rPr>
        <w:t xml:space="preserve">. Wanneer er na een termijn van negen maanden, te rekenen vanaf de verzenddatum van de beveiligde zending waarin een persoon melding maakt aan de gemeente dat die een WIES-grond of -woning wil overdragen, geen overeenkomst met een WIES-koper wordt afgesloten, zijn de overdrachtsvoorwaarden niet langer van toepassing op de overdracht. </w:t>
      </w:r>
      <w:r>
        <w:rPr>
          <w:rFonts w:cs="Arial"/>
          <w:szCs w:val="20"/>
          <w:lang w:val="nl-BE"/>
        </w:rPr>
        <w:t>De gemeente</w:t>
      </w:r>
      <w:r w:rsidRPr="00B725B1">
        <w:rPr>
          <w:rFonts w:cs="Arial"/>
          <w:szCs w:val="20"/>
          <w:lang w:val="nl-BE"/>
        </w:rPr>
        <w:t xml:space="preserve"> blijft onverminderd beschikken over een recht van voorkoop op de WIES-gronden en -woningen die in de gemeente liggen met uitzondering van de gevallen vermeldt in artikel 12, §2 van het decreet. </w:t>
      </w:r>
    </w:p>
    <w:p w14:paraId="064CBCFF" w14:textId="1F065055" w:rsidR="00EE1F96" w:rsidRPr="00B725B1" w:rsidRDefault="00EE1F96" w:rsidP="00EE1F96">
      <w:pPr>
        <w:spacing w:line="240" w:lineRule="auto"/>
        <w:rPr>
          <w:rFonts w:cs="Arial"/>
          <w:szCs w:val="20"/>
          <w:lang w:val="nl-BE"/>
        </w:rPr>
      </w:pPr>
      <w:r w:rsidRPr="00B725B1">
        <w:rPr>
          <w:rFonts w:cs="Arial"/>
          <w:szCs w:val="20"/>
          <w:lang w:val="nl-BE"/>
        </w:rPr>
        <w:t>§</w:t>
      </w:r>
      <w:r>
        <w:rPr>
          <w:rFonts w:cs="Arial"/>
          <w:szCs w:val="20"/>
          <w:lang w:val="nl-BE"/>
        </w:rPr>
        <w:t>4</w:t>
      </w:r>
      <w:r w:rsidRPr="00B725B1">
        <w:rPr>
          <w:rFonts w:cs="Arial"/>
          <w:szCs w:val="20"/>
          <w:lang w:val="nl-BE"/>
        </w:rPr>
        <w:t xml:space="preserve">. Na de overdracht vervallen de overdrachtsvoorwaarden niet. De kwalificatie van een WIES-grond of -woning en de overdrachtsvoorwaarden vervallen in het geval dat: </w:t>
      </w:r>
    </w:p>
    <w:p w14:paraId="48FB3D4E" w14:textId="77777777" w:rsidR="00EE1F96" w:rsidRPr="00B725B1" w:rsidRDefault="00EE1F96" w:rsidP="00EE1F96">
      <w:pPr>
        <w:pStyle w:val="Lijstalinea"/>
        <w:numPr>
          <w:ilvl w:val="0"/>
          <w:numId w:val="21"/>
        </w:numPr>
        <w:spacing w:line="240" w:lineRule="auto"/>
        <w:rPr>
          <w:rFonts w:cs="Arial"/>
          <w:szCs w:val="20"/>
          <w:lang w:val="nl-BE"/>
        </w:rPr>
      </w:pPr>
      <w:r w:rsidRPr="00B725B1">
        <w:rPr>
          <w:rFonts w:cs="Arial"/>
          <w:szCs w:val="20"/>
          <w:lang w:val="nl-BE"/>
        </w:rPr>
        <w:lastRenderedPageBreak/>
        <w:t xml:space="preserve">de omgevingsvergunning voor stedenbouwkundige handelingen vervalt op voorwaarde dat die omgevingsvergunning de aanleiding was voor de kwalificatie van de WIES-grond of WIES-woning; </w:t>
      </w:r>
    </w:p>
    <w:p w14:paraId="696BBBCA" w14:textId="28D19332" w:rsidR="00EE1F96" w:rsidRDefault="00EE1F96" w:rsidP="00EE1F96">
      <w:pPr>
        <w:pStyle w:val="Lijstalinea"/>
        <w:numPr>
          <w:ilvl w:val="0"/>
          <w:numId w:val="21"/>
        </w:numPr>
        <w:spacing w:line="240" w:lineRule="auto"/>
        <w:rPr>
          <w:rFonts w:cs="Arial"/>
          <w:szCs w:val="20"/>
          <w:lang w:val="nl-BE"/>
        </w:rPr>
      </w:pPr>
      <w:r w:rsidRPr="00B725B1">
        <w:rPr>
          <w:rFonts w:cs="Arial"/>
          <w:szCs w:val="20"/>
          <w:lang w:val="nl-BE"/>
        </w:rPr>
        <w:t>de gemeente oefent het voorkooprecht</w:t>
      </w:r>
      <w:r w:rsidR="002D5801">
        <w:rPr>
          <w:rFonts w:cs="Arial"/>
          <w:szCs w:val="20"/>
          <w:lang w:val="nl-BE"/>
        </w:rPr>
        <w:t xml:space="preserve"> niet</w:t>
      </w:r>
      <w:r w:rsidRPr="00B725B1">
        <w:rPr>
          <w:rFonts w:cs="Arial"/>
          <w:szCs w:val="20"/>
          <w:lang w:val="nl-BE"/>
        </w:rPr>
        <w:t xml:space="preserve"> uit;</w:t>
      </w:r>
    </w:p>
    <w:p w14:paraId="0B08B737" w14:textId="50F21DC7" w:rsidR="00BA4F41" w:rsidRDefault="00BA4F41" w:rsidP="00EE1F96">
      <w:pPr>
        <w:pStyle w:val="Lijstalinea"/>
        <w:numPr>
          <w:ilvl w:val="0"/>
          <w:numId w:val="21"/>
        </w:numPr>
        <w:spacing w:line="240" w:lineRule="auto"/>
        <w:rPr>
          <w:rFonts w:cs="Arial"/>
          <w:szCs w:val="20"/>
          <w:lang w:val="nl-BE"/>
        </w:rPr>
      </w:pPr>
      <w:r>
        <w:rPr>
          <w:rFonts w:cs="Arial"/>
          <w:szCs w:val="20"/>
          <w:lang w:val="nl-BE"/>
        </w:rPr>
        <w:t>de gevallen hieronder vermeld in puntjes b) en e) t.e.m. f).</w:t>
      </w:r>
    </w:p>
    <w:p w14:paraId="65102825" w14:textId="77777777" w:rsidR="00EE1F96" w:rsidRPr="000108D2" w:rsidRDefault="00EE1F96" w:rsidP="00EE1F96">
      <w:pPr>
        <w:spacing w:line="240" w:lineRule="auto"/>
        <w:rPr>
          <w:rFonts w:cs="Arial"/>
          <w:szCs w:val="20"/>
          <w:lang w:val="nl-BE"/>
        </w:rPr>
      </w:pPr>
      <w:r>
        <w:rPr>
          <w:rFonts w:cs="Arial"/>
          <w:szCs w:val="20"/>
          <w:lang w:val="nl-BE"/>
        </w:rPr>
        <w:t>De overdrachtsvoorwaarden zijn ook niet van toepassing in de volgende gevallen:</w:t>
      </w:r>
    </w:p>
    <w:p w14:paraId="37E105A2" w14:textId="77777777" w:rsidR="00EE1F96" w:rsidRPr="000108D2" w:rsidRDefault="00EE1F96" w:rsidP="00EE1F96">
      <w:pPr>
        <w:pStyle w:val="Lijstalinea"/>
        <w:numPr>
          <w:ilvl w:val="0"/>
          <w:numId w:val="25"/>
        </w:numPr>
        <w:spacing w:line="240" w:lineRule="auto"/>
        <w:rPr>
          <w:rFonts w:cs="Arial"/>
          <w:szCs w:val="20"/>
          <w:lang w:val="nl-BE"/>
        </w:rPr>
      </w:pPr>
      <w:r w:rsidRPr="000108D2">
        <w:rPr>
          <w:rFonts w:cs="Arial"/>
          <w:szCs w:val="20"/>
          <w:lang w:val="nl-BE"/>
        </w:rPr>
        <w:t>de overdracht van de WIES-grond of WIES-woning gebeurt in het kader van een insolventieprocedure als vermeld in boek XX van het Wetboek van economisch recht, of elk ander geval van gedwongen verkoop;</w:t>
      </w:r>
    </w:p>
    <w:p w14:paraId="4EA1EACC" w14:textId="77777777" w:rsidR="00EE1F96" w:rsidRPr="000108D2" w:rsidRDefault="00EE1F96" w:rsidP="00EE1F96">
      <w:pPr>
        <w:pStyle w:val="Lijstalinea"/>
        <w:numPr>
          <w:ilvl w:val="0"/>
          <w:numId w:val="25"/>
        </w:numPr>
        <w:spacing w:line="240" w:lineRule="auto"/>
        <w:rPr>
          <w:rFonts w:cs="Arial"/>
          <w:szCs w:val="20"/>
          <w:lang w:val="nl-BE"/>
        </w:rPr>
      </w:pPr>
      <w:r w:rsidRPr="000108D2">
        <w:rPr>
          <w:rFonts w:cs="Arial"/>
          <w:szCs w:val="20"/>
          <w:lang w:val="nl-BE"/>
        </w:rPr>
        <w:t>de overdracht van de WIES-grond of WIES-woning gebeurt op grond van een toewijzingsreglement dat krachtens decreet is vastgesteld;</w:t>
      </w:r>
    </w:p>
    <w:p w14:paraId="34B970DF" w14:textId="77777777" w:rsidR="00EE1F96" w:rsidRPr="000108D2" w:rsidRDefault="00EE1F96" w:rsidP="00EE1F96">
      <w:pPr>
        <w:pStyle w:val="Lijstalinea"/>
        <w:numPr>
          <w:ilvl w:val="0"/>
          <w:numId w:val="25"/>
        </w:numPr>
        <w:spacing w:line="240" w:lineRule="auto"/>
        <w:rPr>
          <w:rFonts w:cs="Arial"/>
          <w:szCs w:val="20"/>
          <w:lang w:val="nl-BE"/>
        </w:rPr>
      </w:pPr>
      <w:r w:rsidRPr="000108D2">
        <w:rPr>
          <w:rFonts w:cs="Arial"/>
          <w:szCs w:val="20"/>
          <w:lang w:val="nl-BE"/>
        </w:rPr>
        <w:t>de WIES-grond of WIES-woning wordt overgedragen aan een natuurlijke persoon of rechtspersoon die in de uitoefening van zijn beroep of activiteit onroerende goederen koopt, verkavelt, bouwt, overdraagt of verhuurt, op voorwaarde dat de overdracht gericht is op de ontwikkeling van het project, vermeld in artikel 4, §1, van dit decreet, waarvoor een omgevingsvergunning voor stedenbouwkundige handelingen is aangevraagd;</w:t>
      </w:r>
    </w:p>
    <w:p w14:paraId="492BEFE8" w14:textId="77777777" w:rsidR="00EE1F96" w:rsidRPr="000108D2" w:rsidRDefault="00EE1F96" w:rsidP="00EE1F96">
      <w:pPr>
        <w:pStyle w:val="Lijstalinea"/>
        <w:numPr>
          <w:ilvl w:val="0"/>
          <w:numId w:val="25"/>
        </w:numPr>
        <w:spacing w:line="240" w:lineRule="auto"/>
        <w:rPr>
          <w:rFonts w:cs="Arial"/>
          <w:szCs w:val="20"/>
          <w:lang w:val="nl-BE"/>
        </w:rPr>
      </w:pPr>
      <w:r w:rsidRPr="000108D2">
        <w:rPr>
          <w:rFonts w:cs="Arial"/>
          <w:szCs w:val="20"/>
          <w:lang w:val="nl-BE"/>
        </w:rPr>
        <w:t>de WIES-grond of WIES-woning wordt overgedragen aan de gemeente waarin de WIES-grond of WIES-woning ligt, of aan een intergemeentelijke samenwerking waarin die gemeente actief is;</w:t>
      </w:r>
    </w:p>
    <w:p w14:paraId="359F6967" w14:textId="77777777" w:rsidR="00EE1F96" w:rsidRPr="000108D2" w:rsidRDefault="00EE1F96" w:rsidP="00EE1F96">
      <w:pPr>
        <w:pStyle w:val="Lijstalinea"/>
        <w:numPr>
          <w:ilvl w:val="0"/>
          <w:numId w:val="25"/>
        </w:numPr>
        <w:spacing w:line="240" w:lineRule="auto"/>
        <w:rPr>
          <w:rFonts w:cs="Arial"/>
          <w:szCs w:val="20"/>
          <w:lang w:val="nl-BE"/>
        </w:rPr>
      </w:pPr>
      <w:r w:rsidRPr="000108D2">
        <w:rPr>
          <w:rFonts w:cs="Arial"/>
          <w:szCs w:val="20"/>
          <w:lang w:val="nl-BE"/>
        </w:rPr>
        <w:t>de WIES-grond of WIES-woning wordt overgedragen aan een openbaar centrum voor maatschappelijk welzijn binnen de gemeente, vermeld in punt 4°, of een vereniging of vennootschap waarin dat openbaar centrum voor maatschappelijk welzijn actief is;</w:t>
      </w:r>
    </w:p>
    <w:p w14:paraId="3F9B7141" w14:textId="77777777" w:rsidR="00EE1F96" w:rsidRPr="000108D2" w:rsidRDefault="00EE1F96" w:rsidP="00EE1F96">
      <w:pPr>
        <w:pStyle w:val="Lijstalinea"/>
        <w:numPr>
          <w:ilvl w:val="0"/>
          <w:numId w:val="25"/>
        </w:numPr>
        <w:spacing w:line="240" w:lineRule="auto"/>
        <w:rPr>
          <w:rFonts w:cs="Arial"/>
          <w:szCs w:val="20"/>
          <w:lang w:val="nl-BE"/>
        </w:rPr>
      </w:pPr>
      <w:r w:rsidRPr="000108D2">
        <w:rPr>
          <w:rFonts w:cs="Arial"/>
          <w:szCs w:val="20"/>
          <w:lang w:val="nl-BE"/>
        </w:rPr>
        <w:t>de WIES-grond of WIES-woning wordt overgedragen aan een sociale woonorganisatie als vermeld in artikel 1.3, §1, eerste lid, 53°, van de Vlaamse Codex Wonen van 2021;</w:t>
      </w:r>
    </w:p>
    <w:p w14:paraId="4954A67A" w14:textId="63F88621" w:rsidR="00EE1F96" w:rsidRDefault="00EE1F96" w:rsidP="00EE1F96">
      <w:pPr>
        <w:pStyle w:val="Lijstalinea"/>
        <w:numPr>
          <w:ilvl w:val="0"/>
          <w:numId w:val="25"/>
        </w:numPr>
        <w:spacing w:line="240" w:lineRule="auto"/>
        <w:rPr>
          <w:rFonts w:cs="Arial"/>
          <w:szCs w:val="20"/>
          <w:lang w:val="nl-BE"/>
        </w:rPr>
      </w:pPr>
      <w:r w:rsidRPr="000108D2">
        <w:rPr>
          <w:rFonts w:cs="Arial"/>
          <w:szCs w:val="20"/>
          <w:lang w:val="nl-BE"/>
        </w:rPr>
        <w:t>bij de verkoop van de WIES-grond of WIES-woning heeft de WIES-gemeente geen financiële tussenkomst verstrekt als vermeld in artikel 10 van dit decreet.</w:t>
      </w:r>
    </w:p>
    <w:p w14:paraId="24356E86" w14:textId="000354F3" w:rsidR="0076079E" w:rsidRPr="00F7029D" w:rsidRDefault="0076079E" w:rsidP="00F7029D">
      <w:pPr>
        <w:pStyle w:val="Kop2"/>
        <w:rPr>
          <w:rFonts w:ascii="Arial" w:hAnsi="Arial" w:cs="Arial"/>
          <w:b/>
          <w:bCs/>
          <w:color w:val="auto"/>
          <w:sz w:val="20"/>
          <w:szCs w:val="20"/>
          <w:u w:val="single"/>
          <w:lang w:val="nl-BE"/>
        </w:rPr>
      </w:pPr>
      <w:r w:rsidRPr="00F7029D">
        <w:rPr>
          <w:rFonts w:ascii="Arial" w:hAnsi="Arial" w:cs="Arial"/>
          <w:b/>
          <w:bCs/>
          <w:color w:val="auto"/>
          <w:sz w:val="20"/>
          <w:szCs w:val="20"/>
          <w:u w:val="single"/>
          <w:lang w:val="nl-BE"/>
        </w:rPr>
        <w:t xml:space="preserve">Hoofdstuk </w:t>
      </w:r>
      <w:r w:rsidR="00EE1F96" w:rsidRPr="00F7029D">
        <w:rPr>
          <w:rFonts w:ascii="Arial" w:hAnsi="Arial" w:cs="Arial"/>
          <w:b/>
          <w:bCs/>
          <w:color w:val="auto"/>
          <w:sz w:val="20"/>
          <w:szCs w:val="20"/>
          <w:u w:val="single"/>
          <w:lang w:val="nl-BE"/>
        </w:rPr>
        <w:t>5</w:t>
      </w:r>
      <w:r w:rsidRPr="00F7029D">
        <w:rPr>
          <w:rFonts w:ascii="Arial" w:hAnsi="Arial" w:cs="Arial"/>
          <w:b/>
          <w:bCs/>
          <w:color w:val="auto"/>
          <w:sz w:val="20"/>
          <w:szCs w:val="20"/>
          <w:u w:val="single"/>
          <w:lang w:val="nl-BE"/>
        </w:rPr>
        <w:t xml:space="preserve">. </w:t>
      </w:r>
      <w:r w:rsidR="001B293B" w:rsidRPr="00F7029D">
        <w:rPr>
          <w:rFonts w:ascii="Arial" w:hAnsi="Arial" w:cs="Arial"/>
          <w:b/>
          <w:bCs/>
          <w:color w:val="auto"/>
          <w:sz w:val="20"/>
          <w:szCs w:val="20"/>
          <w:u w:val="single"/>
          <w:lang w:val="nl-BE"/>
        </w:rPr>
        <w:t>WIES-register</w:t>
      </w:r>
    </w:p>
    <w:p w14:paraId="5B3DA72C" w14:textId="7B0B812C" w:rsidR="001B293B" w:rsidRPr="00B725B1" w:rsidRDefault="001B293B" w:rsidP="00C178FD">
      <w:pPr>
        <w:spacing w:line="240" w:lineRule="auto"/>
        <w:rPr>
          <w:rFonts w:cs="Arial"/>
          <w:b/>
          <w:bCs/>
          <w:szCs w:val="20"/>
          <w:lang w:val="nl-BE"/>
        </w:rPr>
      </w:pPr>
      <w:r w:rsidRPr="00B725B1">
        <w:rPr>
          <w:rFonts w:cs="Arial"/>
          <w:b/>
          <w:bCs/>
          <w:szCs w:val="20"/>
          <w:lang w:val="nl-BE"/>
        </w:rPr>
        <w:t xml:space="preserve">Artikel </w:t>
      </w:r>
      <w:r w:rsidR="00EE1F96">
        <w:rPr>
          <w:rFonts w:cs="Arial"/>
          <w:b/>
          <w:bCs/>
          <w:szCs w:val="20"/>
          <w:lang w:val="nl-BE"/>
        </w:rPr>
        <w:t>9</w:t>
      </w:r>
      <w:r w:rsidR="006144DB" w:rsidRPr="00B725B1">
        <w:rPr>
          <w:rFonts w:cs="Arial"/>
          <w:b/>
          <w:bCs/>
          <w:szCs w:val="20"/>
          <w:lang w:val="nl-BE"/>
        </w:rPr>
        <w:t>.</w:t>
      </w:r>
    </w:p>
    <w:p w14:paraId="1B9B2443" w14:textId="530C1A8F" w:rsidR="001B293B" w:rsidRPr="00B725B1" w:rsidRDefault="001B293B" w:rsidP="00C178FD">
      <w:pPr>
        <w:spacing w:line="240" w:lineRule="auto"/>
        <w:rPr>
          <w:rFonts w:cs="Arial"/>
          <w:szCs w:val="20"/>
          <w:lang w:val="nl-BE"/>
        </w:rPr>
      </w:pPr>
      <w:r w:rsidRPr="00B725B1">
        <w:rPr>
          <w:rFonts w:cs="Arial"/>
          <w:szCs w:val="20"/>
          <w:lang w:val="nl-BE"/>
        </w:rPr>
        <w:t xml:space="preserve">§1. </w:t>
      </w:r>
      <w:r w:rsidR="0030272E">
        <w:rPr>
          <w:rFonts w:cs="Arial"/>
          <w:szCs w:val="20"/>
          <w:lang w:val="nl-BE"/>
        </w:rPr>
        <w:t>De gemeente</w:t>
      </w:r>
      <w:r w:rsidRPr="00B725B1">
        <w:rPr>
          <w:rFonts w:cs="Arial"/>
          <w:szCs w:val="20"/>
          <w:lang w:val="nl-BE"/>
        </w:rPr>
        <w:t xml:space="preserve"> houdt een WIES-register bij waarin minstens volgende wordt opgenomen:</w:t>
      </w:r>
    </w:p>
    <w:p w14:paraId="7965C1FD" w14:textId="764D0490" w:rsidR="00661221" w:rsidRPr="00B725B1" w:rsidRDefault="00661221" w:rsidP="00C178FD">
      <w:pPr>
        <w:pStyle w:val="Lijstalinea"/>
        <w:numPr>
          <w:ilvl w:val="0"/>
          <w:numId w:val="18"/>
        </w:numPr>
        <w:spacing w:line="240" w:lineRule="auto"/>
        <w:rPr>
          <w:rFonts w:cs="Arial"/>
          <w:szCs w:val="20"/>
          <w:lang w:val="nl-BE"/>
        </w:rPr>
      </w:pPr>
      <w:r w:rsidRPr="00B725B1">
        <w:rPr>
          <w:rFonts w:cs="Arial"/>
          <w:szCs w:val="20"/>
          <w:lang w:val="nl-BE"/>
        </w:rPr>
        <w:t xml:space="preserve">De meldingen van de intentie om een WIES-grond of -woning </w:t>
      </w:r>
      <w:r w:rsidR="00131690">
        <w:rPr>
          <w:rFonts w:cs="Arial"/>
          <w:szCs w:val="20"/>
          <w:lang w:val="nl-BE"/>
        </w:rPr>
        <w:t xml:space="preserve">over </w:t>
      </w:r>
      <w:r w:rsidRPr="00B725B1">
        <w:rPr>
          <w:rFonts w:cs="Arial"/>
          <w:szCs w:val="20"/>
          <w:lang w:val="nl-BE"/>
        </w:rPr>
        <w:t xml:space="preserve">te </w:t>
      </w:r>
      <w:r w:rsidR="00131690">
        <w:rPr>
          <w:rFonts w:cs="Arial"/>
          <w:szCs w:val="20"/>
          <w:lang w:val="nl-BE"/>
        </w:rPr>
        <w:t>dragen</w:t>
      </w:r>
      <w:r w:rsidRPr="00B725B1">
        <w:rPr>
          <w:rFonts w:cs="Arial"/>
          <w:szCs w:val="20"/>
          <w:lang w:val="nl-BE"/>
        </w:rPr>
        <w:t xml:space="preserve">, opgesteld </w:t>
      </w:r>
      <w:r w:rsidR="001C3942" w:rsidRPr="00B725B1">
        <w:rPr>
          <w:rFonts w:cs="Arial"/>
          <w:szCs w:val="20"/>
          <w:lang w:val="nl-BE"/>
        </w:rPr>
        <w:t xml:space="preserve">afzonderlijk per WIES-grond of -woning </w:t>
      </w:r>
      <w:r w:rsidRPr="00B725B1">
        <w:rPr>
          <w:rFonts w:cs="Arial"/>
          <w:szCs w:val="20"/>
          <w:lang w:val="nl-BE"/>
        </w:rPr>
        <w:t xml:space="preserve">conform artikel 5, eerste </w:t>
      </w:r>
      <w:r w:rsidR="00846E95" w:rsidRPr="00B725B1">
        <w:rPr>
          <w:rFonts w:cs="Arial"/>
          <w:szCs w:val="20"/>
          <w:lang w:val="nl-BE"/>
        </w:rPr>
        <w:t xml:space="preserve">paragraaf </w:t>
      </w:r>
      <w:r w:rsidRPr="00B725B1">
        <w:rPr>
          <w:rFonts w:cs="Arial"/>
          <w:szCs w:val="20"/>
          <w:lang w:val="nl-BE"/>
        </w:rPr>
        <w:t>van het uitvoeringsbesluit</w:t>
      </w:r>
      <w:r w:rsidR="001C3942" w:rsidRPr="00B725B1">
        <w:rPr>
          <w:rFonts w:cs="Arial"/>
          <w:szCs w:val="20"/>
          <w:lang w:val="nl-BE"/>
        </w:rPr>
        <w:t>;</w:t>
      </w:r>
      <w:r w:rsidRPr="00B725B1">
        <w:rPr>
          <w:rFonts w:cs="Arial"/>
          <w:szCs w:val="20"/>
          <w:lang w:val="nl-BE"/>
        </w:rPr>
        <w:t xml:space="preserve"> </w:t>
      </w:r>
    </w:p>
    <w:p w14:paraId="336FF10A" w14:textId="5ADD5DD6" w:rsidR="001B293B" w:rsidRPr="00B725B1" w:rsidRDefault="001B293B" w:rsidP="00C178FD">
      <w:pPr>
        <w:pStyle w:val="Lijstalinea"/>
        <w:numPr>
          <w:ilvl w:val="0"/>
          <w:numId w:val="18"/>
        </w:numPr>
        <w:spacing w:line="240" w:lineRule="auto"/>
        <w:rPr>
          <w:rFonts w:cs="Arial"/>
          <w:szCs w:val="20"/>
          <w:lang w:val="nl-BE"/>
        </w:rPr>
      </w:pPr>
      <w:r w:rsidRPr="00B725B1">
        <w:rPr>
          <w:rFonts w:cs="Arial"/>
          <w:szCs w:val="20"/>
          <w:lang w:val="nl-BE"/>
        </w:rPr>
        <w:t>WIES-woningen en WIES-gronden</w:t>
      </w:r>
      <w:r w:rsidR="00661221" w:rsidRPr="00B725B1">
        <w:rPr>
          <w:rFonts w:cs="Arial"/>
          <w:szCs w:val="20"/>
          <w:lang w:val="nl-BE"/>
        </w:rPr>
        <w:t xml:space="preserve"> met een verwijzing naar de omgevingsvergunning op basis waarvan een grond of woning de kwalificatie van WIES-grond of WIES-woning krijgt</w:t>
      </w:r>
      <w:r w:rsidRPr="00B725B1">
        <w:rPr>
          <w:rFonts w:cs="Arial"/>
          <w:szCs w:val="20"/>
          <w:lang w:val="nl-BE"/>
        </w:rPr>
        <w:t>;</w:t>
      </w:r>
    </w:p>
    <w:p w14:paraId="53A8E141" w14:textId="70E246B9" w:rsidR="001B293B" w:rsidRPr="00B725B1" w:rsidRDefault="001B293B" w:rsidP="00C178FD">
      <w:pPr>
        <w:pStyle w:val="Lijstalinea"/>
        <w:numPr>
          <w:ilvl w:val="0"/>
          <w:numId w:val="18"/>
        </w:numPr>
        <w:spacing w:line="240" w:lineRule="auto"/>
        <w:rPr>
          <w:rFonts w:cs="Arial"/>
          <w:szCs w:val="20"/>
          <w:lang w:val="nl-BE"/>
        </w:rPr>
      </w:pPr>
      <w:r w:rsidRPr="00B725B1">
        <w:rPr>
          <w:rFonts w:cs="Arial"/>
          <w:szCs w:val="20"/>
          <w:lang w:val="nl-BE"/>
        </w:rPr>
        <w:t>In voorkomend geval:</w:t>
      </w:r>
    </w:p>
    <w:p w14:paraId="33C01B1F" w14:textId="42C9A66D" w:rsidR="001B293B" w:rsidRPr="00B725B1" w:rsidRDefault="001B293B" w:rsidP="00C178FD">
      <w:pPr>
        <w:pStyle w:val="Lijstalinea"/>
        <w:numPr>
          <w:ilvl w:val="1"/>
          <w:numId w:val="18"/>
        </w:numPr>
        <w:spacing w:line="240" w:lineRule="auto"/>
        <w:rPr>
          <w:rFonts w:cs="Arial"/>
          <w:szCs w:val="20"/>
          <w:lang w:val="nl-BE"/>
        </w:rPr>
      </w:pPr>
      <w:r w:rsidRPr="00B725B1">
        <w:rPr>
          <w:rFonts w:cs="Arial"/>
          <w:szCs w:val="20"/>
          <w:lang w:val="nl-BE"/>
        </w:rPr>
        <w:t>De verleende financiële tussenkomst</w:t>
      </w:r>
      <w:r w:rsidR="00BA4F41">
        <w:rPr>
          <w:rFonts w:cs="Arial"/>
          <w:szCs w:val="20"/>
          <w:lang w:val="nl-BE"/>
        </w:rPr>
        <w:t>en</w:t>
      </w:r>
      <w:r w:rsidR="007140DB" w:rsidRPr="00B725B1">
        <w:rPr>
          <w:rFonts w:cs="Arial"/>
          <w:szCs w:val="20"/>
          <w:lang w:val="nl-BE"/>
        </w:rPr>
        <w:t>;</w:t>
      </w:r>
    </w:p>
    <w:p w14:paraId="6461DC1C" w14:textId="71375E84" w:rsidR="001B293B" w:rsidRPr="00B725B1" w:rsidRDefault="001B293B" w:rsidP="00C178FD">
      <w:pPr>
        <w:pStyle w:val="Lijstalinea"/>
        <w:numPr>
          <w:ilvl w:val="1"/>
          <w:numId w:val="18"/>
        </w:numPr>
        <w:spacing w:line="240" w:lineRule="auto"/>
        <w:rPr>
          <w:rFonts w:cs="Arial"/>
          <w:szCs w:val="20"/>
          <w:lang w:val="nl-BE"/>
        </w:rPr>
      </w:pPr>
      <w:r w:rsidRPr="00B725B1">
        <w:rPr>
          <w:rFonts w:cs="Arial"/>
          <w:szCs w:val="20"/>
          <w:lang w:val="nl-BE"/>
        </w:rPr>
        <w:t>De terugbetaling van de financiële tussenkomst</w:t>
      </w:r>
      <w:r w:rsidR="00BA4F41">
        <w:rPr>
          <w:rFonts w:cs="Arial"/>
          <w:szCs w:val="20"/>
          <w:lang w:val="nl-BE"/>
        </w:rPr>
        <w:t>en</w:t>
      </w:r>
      <w:r w:rsidR="007140DB" w:rsidRPr="00B725B1">
        <w:rPr>
          <w:rFonts w:cs="Arial"/>
          <w:szCs w:val="20"/>
          <w:lang w:val="nl-BE"/>
        </w:rPr>
        <w:t>;</w:t>
      </w:r>
    </w:p>
    <w:p w14:paraId="66FB95F6" w14:textId="37EF6448" w:rsidR="001B293B" w:rsidRDefault="001B293B" w:rsidP="00C178FD">
      <w:pPr>
        <w:pStyle w:val="Lijstalinea"/>
        <w:numPr>
          <w:ilvl w:val="1"/>
          <w:numId w:val="18"/>
        </w:numPr>
        <w:spacing w:line="240" w:lineRule="auto"/>
        <w:rPr>
          <w:rFonts w:cs="Arial"/>
          <w:szCs w:val="20"/>
          <w:lang w:val="nl-BE"/>
        </w:rPr>
      </w:pPr>
      <w:r w:rsidRPr="00B725B1">
        <w:rPr>
          <w:rFonts w:cs="Arial"/>
          <w:szCs w:val="20"/>
          <w:lang w:val="nl-BE"/>
        </w:rPr>
        <w:t>De vervroegde terugbetalingen van de financiële tussenkomst</w:t>
      </w:r>
      <w:r w:rsidR="00BA4F41">
        <w:rPr>
          <w:rFonts w:cs="Arial"/>
          <w:szCs w:val="20"/>
          <w:lang w:val="nl-BE"/>
        </w:rPr>
        <w:t>en</w:t>
      </w:r>
      <w:r w:rsidRPr="00B725B1">
        <w:rPr>
          <w:rFonts w:cs="Arial"/>
          <w:szCs w:val="20"/>
          <w:lang w:val="nl-BE"/>
        </w:rPr>
        <w:t>.</w:t>
      </w:r>
    </w:p>
    <w:p w14:paraId="5A05E306" w14:textId="647E68CD" w:rsidR="00121D27" w:rsidRPr="00121D27" w:rsidRDefault="00121D27" w:rsidP="00121D27">
      <w:pPr>
        <w:spacing w:line="240" w:lineRule="auto"/>
        <w:rPr>
          <w:rFonts w:cs="Arial"/>
          <w:szCs w:val="20"/>
          <w:lang w:val="nl-BE"/>
        </w:rPr>
      </w:pPr>
      <w:r w:rsidRPr="00121D27">
        <w:rPr>
          <w:rFonts w:cs="Arial"/>
          <w:szCs w:val="20"/>
          <w:lang w:val="nl-BE"/>
        </w:rPr>
        <w:t>De instrumenterende ambtenaar die belast is met de overgang van een woning of grond, kan het WIES-register raadplegen</w:t>
      </w:r>
      <w:r>
        <w:rPr>
          <w:rFonts w:cs="Arial"/>
          <w:szCs w:val="20"/>
          <w:lang w:val="nl-BE"/>
        </w:rPr>
        <w:t xml:space="preserve"> via </w:t>
      </w:r>
      <w:r w:rsidRPr="00121D27">
        <w:rPr>
          <w:rFonts w:cs="Arial"/>
          <w:szCs w:val="20"/>
          <w:lang w:val="nl-BE"/>
        </w:rPr>
        <w:t>het Vastgoedinformatieplatform</w:t>
      </w:r>
      <w:r>
        <w:rPr>
          <w:rFonts w:cs="Arial"/>
          <w:szCs w:val="20"/>
          <w:lang w:val="nl-BE"/>
        </w:rPr>
        <w:t>.</w:t>
      </w:r>
    </w:p>
    <w:p w14:paraId="568BBD91" w14:textId="66A040F0" w:rsidR="0076079E" w:rsidRPr="00F7029D" w:rsidRDefault="001B293B" w:rsidP="00F7029D">
      <w:pPr>
        <w:pStyle w:val="Kop2"/>
        <w:rPr>
          <w:rFonts w:ascii="Arial" w:hAnsi="Arial" w:cs="Arial"/>
          <w:b/>
          <w:bCs/>
          <w:color w:val="auto"/>
          <w:sz w:val="20"/>
          <w:szCs w:val="20"/>
          <w:u w:val="single"/>
          <w:lang w:val="nl-BE"/>
        </w:rPr>
      </w:pPr>
      <w:r w:rsidRPr="00F7029D">
        <w:rPr>
          <w:rFonts w:ascii="Arial" w:hAnsi="Arial" w:cs="Arial"/>
          <w:b/>
          <w:bCs/>
          <w:color w:val="auto"/>
          <w:sz w:val="20"/>
          <w:szCs w:val="20"/>
          <w:u w:val="single"/>
          <w:lang w:val="nl-BE"/>
        </w:rPr>
        <w:t xml:space="preserve">Hoofdstuk </w:t>
      </w:r>
      <w:r w:rsidR="00EE1F96" w:rsidRPr="00F7029D">
        <w:rPr>
          <w:rFonts w:ascii="Arial" w:hAnsi="Arial" w:cs="Arial"/>
          <w:b/>
          <w:bCs/>
          <w:color w:val="auto"/>
          <w:sz w:val="20"/>
          <w:szCs w:val="20"/>
          <w:u w:val="single"/>
          <w:lang w:val="nl-BE"/>
        </w:rPr>
        <w:t>6</w:t>
      </w:r>
      <w:r w:rsidRPr="00F7029D">
        <w:rPr>
          <w:rFonts w:ascii="Arial" w:hAnsi="Arial" w:cs="Arial"/>
          <w:b/>
          <w:bCs/>
          <w:color w:val="auto"/>
          <w:sz w:val="20"/>
          <w:szCs w:val="20"/>
          <w:u w:val="single"/>
          <w:lang w:val="nl-BE"/>
        </w:rPr>
        <w:t>. Inschrijvingsprocedure</w:t>
      </w:r>
    </w:p>
    <w:p w14:paraId="0949B35C" w14:textId="343B166C" w:rsidR="00EF5030" w:rsidRPr="00B725B1" w:rsidRDefault="00EF5030" w:rsidP="00C178FD">
      <w:pPr>
        <w:spacing w:line="240" w:lineRule="auto"/>
        <w:rPr>
          <w:rFonts w:cs="Arial"/>
          <w:b/>
          <w:bCs/>
          <w:szCs w:val="20"/>
          <w:lang w:val="nl-BE"/>
        </w:rPr>
      </w:pPr>
      <w:r w:rsidRPr="00B725B1">
        <w:rPr>
          <w:rFonts w:cs="Arial"/>
          <w:b/>
          <w:bCs/>
          <w:szCs w:val="20"/>
          <w:lang w:val="nl-BE"/>
        </w:rPr>
        <w:t xml:space="preserve">Artikel </w:t>
      </w:r>
      <w:r w:rsidR="00EE1F96">
        <w:rPr>
          <w:rFonts w:cs="Arial"/>
          <w:b/>
          <w:bCs/>
          <w:szCs w:val="20"/>
          <w:lang w:val="nl-BE"/>
        </w:rPr>
        <w:t>10</w:t>
      </w:r>
      <w:r w:rsidR="006144DB" w:rsidRPr="00B725B1">
        <w:rPr>
          <w:rFonts w:cs="Arial"/>
          <w:b/>
          <w:bCs/>
          <w:szCs w:val="20"/>
          <w:lang w:val="nl-BE"/>
        </w:rPr>
        <w:t>.</w:t>
      </w:r>
    </w:p>
    <w:p w14:paraId="6D5112A1" w14:textId="15881B51" w:rsidR="002B4942" w:rsidRPr="00B725B1" w:rsidRDefault="00EF5030" w:rsidP="00C178FD">
      <w:pPr>
        <w:spacing w:line="240" w:lineRule="auto"/>
        <w:rPr>
          <w:rFonts w:cs="Arial"/>
          <w:szCs w:val="20"/>
          <w:lang w:val="nl-BE"/>
        </w:rPr>
      </w:pPr>
      <w:r w:rsidRPr="00B725B1">
        <w:rPr>
          <w:rFonts w:cs="Arial"/>
          <w:szCs w:val="20"/>
          <w:lang w:val="nl-BE"/>
        </w:rPr>
        <w:t xml:space="preserve">§1. </w:t>
      </w:r>
      <w:r w:rsidR="0030272E">
        <w:rPr>
          <w:rFonts w:cs="Arial"/>
          <w:szCs w:val="20"/>
          <w:lang w:val="nl-BE"/>
        </w:rPr>
        <w:t>De gemeente</w:t>
      </w:r>
      <w:r w:rsidRPr="00B725B1">
        <w:rPr>
          <w:rFonts w:cs="Arial"/>
          <w:szCs w:val="20"/>
          <w:lang w:val="nl-BE"/>
        </w:rPr>
        <w:t xml:space="preserve"> maakt haar intentie om een WIES-grond of -woning over te dragen ten minste bekend op haar gemeentelijke website minstens </w:t>
      </w:r>
      <w:r w:rsidR="001C3942" w:rsidRPr="00B725B1">
        <w:rPr>
          <w:rFonts w:cs="Arial"/>
          <w:szCs w:val="20"/>
          <w:lang w:val="nl-BE"/>
        </w:rPr>
        <w:t>veertien</w:t>
      </w:r>
      <w:r w:rsidRPr="00B725B1">
        <w:rPr>
          <w:rFonts w:cs="Arial"/>
          <w:szCs w:val="20"/>
          <w:lang w:val="nl-BE"/>
        </w:rPr>
        <w:t xml:space="preserve"> dagen voor de start van de inschrijvingstermijn. </w:t>
      </w:r>
      <w:r w:rsidR="002B4942" w:rsidRPr="00B725B1">
        <w:rPr>
          <w:rFonts w:cs="Arial"/>
          <w:szCs w:val="20"/>
          <w:lang w:val="nl-BE"/>
        </w:rPr>
        <w:t>De bekendmaking vermeldt minstens volgende informatie:</w:t>
      </w:r>
    </w:p>
    <w:p w14:paraId="46E90FFB" w14:textId="0D7CD459" w:rsidR="002B4942" w:rsidRPr="00B725B1" w:rsidRDefault="002B4942" w:rsidP="00C178FD">
      <w:pPr>
        <w:pStyle w:val="Lijstalinea"/>
        <w:numPr>
          <w:ilvl w:val="0"/>
          <w:numId w:val="19"/>
        </w:numPr>
        <w:spacing w:line="240" w:lineRule="auto"/>
        <w:rPr>
          <w:rFonts w:cs="Arial"/>
          <w:szCs w:val="20"/>
          <w:lang w:val="nl-BE"/>
        </w:rPr>
      </w:pPr>
      <w:r w:rsidRPr="00B725B1">
        <w:rPr>
          <w:rFonts w:cs="Arial"/>
          <w:szCs w:val="20"/>
          <w:lang w:val="nl-BE"/>
        </w:rPr>
        <w:t>De informatie die de melder aan de gemeente bezorgde conform artikel 5, §1, eerste lid van het uitvoeringsbesluit:</w:t>
      </w:r>
    </w:p>
    <w:p w14:paraId="08EB1C46" w14:textId="3B263AA5" w:rsidR="002B4942" w:rsidRPr="00B725B1" w:rsidRDefault="002B4942" w:rsidP="00C178FD">
      <w:pPr>
        <w:pStyle w:val="Lijstalinea"/>
        <w:numPr>
          <w:ilvl w:val="1"/>
          <w:numId w:val="19"/>
        </w:numPr>
        <w:spacing w:line="240" w:lineRule="auto"/>
        <w:rPr>
          <w:rFonts w:cs="Arial"/>
          <w:szCs w:val="20"/>
          <w:lang w:val="nl-BE"/>
        </w:rPr>
      </w:pPr>
      <w:r w:rsidRPr="00B725B1">
        <w:rPr>
          <w:rFonts w:cs="Arial"/>
          <w:szCs w:val="20"/>
          <w:lang w:val="nl-BE"/>
        </w:rPr>
        <w:t>de ligging en een gedetailleerde beschrijving;</w:t>
      </w:r>
    </w:p>
    <w:p w14:paraId="44A49AFE" w14:textId="77D27C2F" w:rsidR="002B4942" w:rsidRPr="00B725B1" w:rsidRDefault="002B4942" w:rsidP="00C178FD">
      <w:pPr>
        <w:pStyle w:val="Lijstalinea"/>
        <w:numPr>
          <w:ilvl w:val="1"/>
          <w:numId w:val="19"/>
        </w:numPr>
        <w:spacing w:line="240" w:lineRule="auto"/>
        <w:rPr>
          <w:rFonts w:cs="Arial"/>
          <w:szCs w:val="20"/>
          <w:lang w:val="nl-BE"/>
        </w:rPr>
      </w:pPr>
      <w:r w:rsidRPr="00B725B1">
        <w:rPr>
          <w:rFonts w:cs="Arial"/>
          <w:szCs w:val="20"/>
          <w:lang w:val="nl-BE"/>
        </w:rPr>
        <w:t>het lot- en kadasternummer;</w:t>
      </w:r>
    </w:p>
    <w:p w14:paraId="60F318A0" w14:textId="1B57351B" w:rsidR="002B4942" w:rsidRPr="00B725B1" w:rsidRDefault="002B4942" w:rsidP="00C178FD">
      <w:pPr>
        <w:pStyle w:val="Lijstalinea"/>
        <w:numPr>
          <w:ilvl w:val="1"/>
          <w:numId w:val="19"/>
        </w:numPr>
        <w:spacing w:line="240" w:lineRule="auto"/>
        <w:rPr>
          <w:rFonts w:cs="Arial"/>
          <w:szCs w:val="20"/>
          <w:lang w:val="nl-BE"/>
        </w:rPr>
      </w:pPr>
      <w:r w:rsidRPr="00B725B1">
        <w:rPr>
          <w:rFonts w:cs="Arial"/>
          <w:szCs w:val="20"/>
          <w:lang w:val="nl-BE"/>
        </w:rPr>
        <w:t>de oppervlakte;</w:t>
      </w:r>
    </w:p>
    <w:p w14:paraId="7B9D1E2D" w14:textId="17CD9326" w:rsidR="002B4942" w:rsidRPr="00B725B1" w:rsidRDefault="002B4942" w:rsidP="00C178FD">
      <w:pPr>
        <w:pStyle w:val="Lijstalinea"/>
        <w:numPr>
          <w:ilvl w:val="1"/>
          <w:numId w:val="19"/>
        </w:numPr>
        <w:spacing w:line="240" w:lineRule="auto"/>
        <w:rPr>
          <w:rFonts w:cs="Arial"/>
          <w:szCs w:val="20"/>
          <w:lang w:val="nl-BE"/>
        </w:rPr>
      </w:pPr>
      <w:r w:rsidRPr="00B725B1">
        <w:rPr>
          <w:rFonts w:cs="Arial"/>
          <w:szCs w:val="20"/>
          <w:lang w:val="nl-BE"/>
        </w:rPr>
        <w:t>het stedenbouwkundige uittreksel of de stedenbouwkundige inlichtingen en de geldende bodemattesten;</w:t>
      </w:r>
    </w:p>
    <w:p w14:paraId="4492CDA1" w14:textId="40983326" w:rsidR="002B4942" w:rsidRPr="00B725B1" w:rsidRDefault="002B4942" w:rsidP="00C178FD">
      <w:pPr>
        <w:pStyle w:val="Lijstalinea"/>
        <w:numPr>
          <w:ilvl w:val="1"/>
          <w:numId w:val="19"/>
        </w:numPr>
        <w:spacing w:line="240" w:lineRule="auto"/>
        <w:rPr>
          <w:rFonts w:cs="Arial"/>
          <w:szCs w:val="20"/>
          <w:lang w:val="nl-BE"/>
        </w:rPr>
      </w:pPr>
      <w:r w:rsidRPr="00B725B1">
        <w:rPr>
          <w:rFonts w:cs="Arial"/>
          <w:szCs w:val="20"/>
          <w:lang w:val="nl-BE"/>
        </w:rPr>
        <w:t>in voorkomend geval, het verdelingsplan of de basisakte;</w:t>
      </w:r>
    </w:p>
    <w:p w14:paraId="29EF1AAA" w14:textId="28B76397" w:rsidR="002B4942" w:rsidRPr="00B725B1" w:rsidRDefault="002B4942" w:rsidP="00C178FD">
      <w:pPr>
        <w:pStyle w:val="Lijstalinea"/>
        <w:numPr>
          <w:ilvl w:val="1"/>
          <w:numId w:val="19"/>
        </w:numPr>
        <w:spacing w:line="240" w:lineRule="auto"/>
        <w:rPr>
          <w:rFonts w:cs="Arial"/>
          <w:szCs w:val="20"/>
          <w:lang w:val="nl-BE"/>
        </w:rPr>
      </w:pPr>
      <w:r w:rsidRPr="00B725B1">
        <w:rPr>
          <w:rFonts w:cs="Arial"/>
          <w:szCs w:val="20"/>
          <w:lang w:val="nl-BE"/>
        </w:rPr>
        <w:t>in voorkomend geval, het lastenboek;</w:t>
      </w:r>
    </w:p>
    <w:p w14:paraId="1E744E8E" w14:textId="3D764A01" w:rsidR="002B4942" w:rsidRPr="00B725B1" w:rsidRDefault="002B4942" w:rsidP="00C178FD">
      <w:pPr>
        <w:pStyle w:val="Lijstalinea"/>
        <w:numPr>
          <w:ilvl w:val="1"/>
          <w:numId w:val="19"/>
        </w:numPr>
        <w:spacing w:line="240" w:lineRule="auto"/>
        <w:rPr>
          <w:rFonts w:cs="Arial"/>
          <w:szCs w:val="20"/>
          <w:lang w:val="nl-BE"/>
        </w:rPr>
      </w:pPr>
      <w:r w:rsidRPr="00B725B1">
        <w:rPr>
          <w:rFonts w:cs="Arial"/>
          <w:szCs w:val="20"/>
          <w:lang w:val="nl-BE"/>
        </w:rPr>
        <w:lastRenderedPageBreak/>
        <w:t>de beoogde vorm van overdracht;</w:t>
      </w:r>
    </w:p>
    <w:p w14:paraId="7E01E259" w14:textId="4D9BC247" w:rsidR="002B4942" w:rsidRPr="00B725B1" w:rsidRDefault="002B4942" w:rsidP="00C178FD">
      <w:pPr>
        <w:pStyle w:val="Lijstalinea"/>
        <w:numPr>
          <w:ilvl w:val="1"/>
          <w:numId w:val="19"/>
        </w:numPr>
        <w:spacing w:line="240" w:lineRule="auto"/>
        <w:rPr>
          <w:rFonts w:cs="Arial"/>
          <w:szCs w:val="20"/>
          <w:lang w:val="nl-BE"/>
        </w:rPr>
      </w:pPr>
      <w:r w:rsidRPr="00B725B1">
        <w:rPr>
          <w:rFonts w:cs="Arial"/>
          <w:szCs w:val="20"/>
          <w:lang w:val="nl-BE"/>
        </w:rPr>
        <w:t>de verkoopprijs of de financiële voorwaarden waaronder de WIES-grond of WIES-woning zou worden overgedragen.</w:t>
      </w:r>
    </w:p>
    <w:p w14:paraId="6B78F528" w14:textId="7E2F6A63" w:rsidR="002B4942" w:rsidRPr="00B725B1" w:rsidRDefault="002B4942" w:rsidP="00C178FD">
      <w:pPr>
        <w:pStyle w:val="Lijstalinea"/>
        <w:numPr>
          <w:ilvl w:val="0"/>
          <w:numId w:val="19"/>
        </w:numPr>
        <w:spacing w:line="240" w:lineRule="auto"/>
        <w:rPr>
          <w:rFonts w:cs="Arial"/>
          <w:szCs w:val="20"/>
          <w:lang w:val="nl-BE"/>
        </w:rPr>
      </w:pPr>
      <w:r w:rsidRPr="00B725B1">
        <w:rPr>
          <w:rFonts w:cs="Arial"/>
          <w:szCs w:val="20"/>
          <w:lang w:val="nl-BE"/>
        </w:rPr>
        <w:t>in voorkomend geval, het bedrag van de financiële tussenkomst;</w:t>
      </w:r>
    </w:p>
    <w:p w14:paraId="7C115265" w14:textId="5C98BBE9" w:rsidR="002B4942" w:rsidRPr="00B725B1" w:rsidRDefault="002B4942" w:rsidP="00C178FD">
      <w:pPr>
        <w:pStyle w:val="Lijstalinea"/>
        <w:numPr>
          <w:ilvl w:val="0"/>
          <w:numId w:val="19"/>
        </w:numPr>
        <w:spacing w:line="240" w:lineRule="auto"/>
        <w:rPr>
          <w:rFonts w:cs="Arial"/>
          <w:szCs w:val="20"/>
          <w:lang w:val="nl-BE"/>
        </w:rPr>
      </w:pPr>
      <w:r w:rsidRPr="00B725B1">
        <w:rPr>
          <w:rFonts w:cs="Arial"/>
          <w:szCs w:val="20"/>
          <w:lang w:val="nl-BE"/>
        </w:rPr>
        <w:t>de start en het einde van de inschrijvingstermijn;</w:t>
      </w:r>
    </w:p>
    <w:p w14:paraId="6A6DB1AF" w14:textId="661E417E" w:rsidR="002B4942" w:rsidRPr="00B725B1" w:rsidRDefault="002B4942" w:rsidP="00C178FD">
      <w:pPr>
        <w:pStyle w:val="Lijstalinea"/>
        <w:numPr>
          <w:ilvl w:val="0"/>
          <w:numId w:val="19"/>
        </w:numPr>
        <w:spacing w:line="240" w:lineRule="auto"/>
        <w:rPr>
          <w:rFonts w:cs="Arial"/>
          <w:szCs w:val="20"/>
          <w:lang w:val="nl-BE"/>
        </w:rPr>
      </w:pPr>
      <w:r w:rsidRPr="00B725B1">
        <w:rPr>
          <w:rFonts w:cs="Arial"/>
          <w:szCs w:val="20"/>
          <w:lang w:val="nl-BE"/>
        </w:rPr>
        <w:t>informatie over de wijze van inschrijving;</w:t>
      </w:r>
    </w:p>
    <w:p w14:paraId="40F13FF4" w14:textId="5C4970CE" w:rsidR="002B4942" w:rsidRPr="00B725B1" w:rsidRDefault="002B4942" w:rsidP="00C178FD">
      <w:pPr>
        <w:pStyle w:val="Lijstalinea"/>
        <w:numPr>
          <w:ilvl w:val="0"/>
          <w:numId w:val="19"/>
        </w:numPr>
        <w:spacing w:line="240" w:lineRule="auto"/>
        <w:rPr>
          <w:rFonts w:cs="Arial"/>
          <w:szCs w:val="20"/>
          <w:lang w:val="nl-BE"/>
        </w:rPr>
      </w:pPr>
      <w:r w:rsidRPr="00B725B1">
        <w:rPr>
          <w:rFonts w:cs="Arial"/>
          <w:szCs w:val="20"/>
          <w:lang w:val="nl-BE"/>
        </w:rPr>
        <w:t>het inschrijvingsformulier, dat wordt vastgesteld zoals in bijlage.</w:t>
      </w:r>
    </w:p>
    <w:p w14:paraId="783EC141" w14:textId="4EC25F04" w:rsidR="002B4942" w:rsidRPr="00B725B1" w:rsidRDefault="002B4942" w:rsidP="00C178FD">
      <w:pPr>
        <w:spacing w:line="240" w:lineRule="auto"/>
        <w:rPr>
          <w:rFonts w:cs="Arial"/>
          <w:b/>
          <w:bCs/>
          <w:szCs w:val="20"/>
          <w:lang w:val="nl-BE"/>
        </w:rPr>
      </w:pPr>
      <w:r w:rsidRPr="00B725B1">
        <w:rPr>
          <w:rFonts w:cs="Arial"/>
          <w:b/>
          <w:bCs/>
          <w:szCs w:val="20"/>
          <w:lang w:val="nl-BE"/>
        </w:rPr>
        <w:t>Artikel 1</w:t>
      </w:r>
      <w:r w:rsidR="00EE1F96">
        <w:rPr>
          <w:rFonts w:cs="Arial"/>
          <w:b/>
          <w:bCs/>
          <w:szCs w:val="20"/>
          <w:lang w:val="nl-BE"/>
        </w:rPr>
        <w:t>1</w:t>
      </w:r>
      <w:r w:rsidR="006144DB" w:rsidRPr="00B725B1">
        <w:rPr>
          <w:rFonts w:cs="Arial"/>
          <w:b/>
          <w:bCs/>
          <w:szCs w:val="20"/>
          <w:lang w:val="nl-BE"/>
        </w:rPr>
        <w:t>.</w:t>
      </w:r>
    </w:p>
    <w:p w14:paraId="69193CCB" w14:textId="4F500F02" w:rsidR="00A921D7" w:rsidRDefault="00492ABD" w:rsidP="00C178FD">
      <w:pPr>
        <w:spacing w:line="240" w:lineRule="auto"/>
        <w:rPr>
          <w:rFonts w:cs="Arial"/>
          <w:szCs w:val="20"/>
          <w:lang w:val="nl-BE"/>
        </w:rPr>
      </w:pPr>
      <w:r w:rsidRPr="00B725B1">
        <w:rPr>
          <w:rFonts w:cs="Arial"/>
          <w:szCs w:val="20"/>
          <w:lang w:val="nl-BE"/>
        </w:rPr>
        <w:t xml:space="preserve">§1. </w:t>
      </w:r>
      <w:r w:rsidR="0025703E" w:rsidRPr="00B725B1">
        <w:rPr>
          <w:rFonts w:cs="Arial"/>
          <w:szCs w:val="20"/>
          <w:lang w:val="nl-BE"/>
        </w:rPr>
        <w:t>De potentiële kandidaat-WIES-koper bezorgt zijn inschrijvingsformulier</w:t>
      </w:r>
      <w:r w:rsidR="00A921D7">
        <w:rPr>
          <w:rFonts w:cs="Arial"/>
          <w:szCs w:val="20"/>
          <w:lang w:val="nl-BE"/>
        </w:rPr>
        <w:t xml:space="preserve"> met bijlagen</w:t>
      </w:r>
      <w:r w:rsidR="0025703E" w:rsidRPr="00B725B1">
        <w:rPr>
          <w:rFonts w:cs="Arial"/>
          <w:szCs w:val="20"/>
          <w:lang w:val="nl-BE"/>
        </w:rPr>
        <w:t xml:space="preserve"> via beveiligde zending aan </w:t>
      </w:r>
      <w:r w:rsidR="0030272E">
        <w:rPr>
          <w:rFonts w:cs="Arial"/>
          <w:szCs w:val="20"/>
          <w:lang w:val="nl-BE"/>
        </w:rPr>
        <w:t>de gemeente</w:t>
      </w:r>
      <w:r w:rsidR="00A921D7">
        <w:rPr>
          <w:rFonts w:cs="Arial"/>
          <w:szCs w:val="20"/>
          <w:lang w:val="nl-BE"/>
        </w:rPr>
        <w:t>. Het inschrijvingsformulier bevat de volgende bijlagen:</w:t>
      </w:r>
    </w:p>
    <w:p w14:paraId="59B05DFC" w14:textId="2E5B3231" w:rsidR="00A921D7" w:rsidRDefault="00A921D7" w:rsidP="00A921D7">
      <w:pPr>
        <w:pStyle w:val="Lijstalinea"/>
        <w:numPr>
          <w:ilvl w:val="0"/>
          <w:numId w:val="22"/>
        </w:numPr>
        <w:spacing w:line="240" w:lineRule="auto"/>
        <w:rPr>
          <w:rFonts w:cs="Arial"/>
          <w:szCs w:val="20"/>
          <w:lang w:val="nl-BE"/>
        </w:rPr>
      </w:pPr>
      <w:r>
        <w:rPr>
          <w:rFonts w:cs="Arial"/>
          <w:szCs w:val="20"/>
          <w:lang w:val="nl-BE"/>
        </w:rPr>
        <w:t xml:space="preserve">bewijsstukken </w:t>
      </w:r>
      <w:r w:rsidR="00447107">
        <w:rPr>
          <w:rFonts w:cs="Arial"/>
          <w:szCs w:val="20"/>
          <w:lang w:val="nl-BE"/>
        </w:rPr>
        <w:t xml:space="preserve">van de potentiële WIES-kandidaat-koper </w:t>
      </w:r>
      <w:r>
        <w:rPr>
          <w:rFonts w:cs="Arial"/>
          <w:szCs w:val="20"/>
          <w:lang w:val="nl-BE"/>
        </w:rPr>
        <w:t xml:space="preserve">waaruit blijkt dat </w:t>
      </w:r>
      <w:r w:rsidR="00447107">
        <w:rPr>
          <w:rFonts w:cs="Arial"/>
          <w:szCs w:val="20"/>
          <w:lang w:val="nl-BE"/>
        </w:rPr>
        <w:t>hij</w:t>
      </w:r>
      <w:r>
        <w:rPr>
          <w:rFonts w:cs="Arial"/>
          <w:szCs w:val="20"/>
          <w:lang w:val="nl-BE"/>
        </w:rPr>
        <w:t xml:space="preserve"> voldoet aan de voorwaarden vermeld in artikel 4. </w:t>
      </w:r>
      <w:r w:rsidR="00447107">
        <w:rPr>
          <w:rFonts w:cs="Arial"/>
          <w:szCs w:val="20"/>
          <w:lang w:val="nl-BE"/>
        </w:rPr>
        <w:t>V</w:t>
      </w:r>
      <w:r>
        <w:rPr>
          <w:rFonts w:cs="Arial"/>
          <w:szCs w:val="20"/>
          <w:lang w:val="nl-BE"/>
        </w:rPr>
        <w:t xml:space="preserve">olgende bewijsstukken </w:t>
      </w:r>
      <w:r w:rsidR="00447107">
        <w:rPr>
          <w:rFonts w:cs="Arial"/>
          <w:szCs w:val="20"/>
          <w:lang w:val="nl-BE"/>
        </w:rPr>
        <w:t xml:space="preserve">worden minstens </w:t>
      </w:r>
      <w:r>
        <w:rPr>
          <w:rFonts w:cs="Arial"/>
          <w:szCs w:val="20"/>
          <w:lang w:val="nl-BE"/>
        </w:rPr>
        <w:t>toegevoegd:</w:t>
      </w:r>
    </w:p>
    <w:p w14:paraId="5C47AF6A" w14:textId="0A9F797C" w:rsidR="00A921D7" w:rsidRPr="00A921D7" w:rsidRDefault="00A921D7" w:rsidP="00A921D7">
      <w:pPr>
        <w:pStyle w:val="Lijstalinea"/>
        <w:numPr>
          <w:ilvl w:val="1"/>
          <w:numId w:val="22"/>
        </w:numPr>
        <w:spacing w:line="240" w:lineRule="auto"/>
        <w:rPr>
          <w:rFonts w:cs="Arial"/>
          <w:szCs w:val="20"/>
          <w:lang w:val="nl-BE"/>
        </w:rPr>
      </w:pPr>
      <w:r w:rsidRPr="00A921D7">
        <w:rPr>
          <w:rFonts w:cs="Arial"/>
          <w:szCs w:val="20"/>
          <w:lang w:val="nl-BE"/>
        </w:rPr>
        <w:t>een bewijs van woonst</w:t>
      </w:r>
      <w:r w:rsidR="00447107">
        <w:rPr>
          <w:rFonts w:cs="Arial"/>
          <w:szCs w:val="20"/>
          <w:lang w:val="nl-BE"/>
        </w:rPr>
        <w:t>,</w:t>
      </w:r>
      <w:r w:rsidRPr="00A921D7">
        <w:rPr>
          <w:rFonts w:cs="Arial"/>
          <w:szCs w:val="20"/>
          <w:lang w:val="nl-BE"/>
        </w:rPr>
        <w:t xml:space="preserve"> dat niet ouder is dan één maand</w:t>
      </w:r>
      <w:r w:rsidR="007E0354">
        <w:rPr>
          <w:rFonts w:cs="Arial"/>
          <w:szCs w:val="20"/>
          <w:lang w:val="nl-BE"/>
        </w:rPr>
        <w:t>;</w:t>
      </w:r>
    </w:p>
    <w:p w14:paraId="45216B85" w14:textId="23044DC9" w:rsidR="00A921D7" w:rsidRPr="00A921D7" w:rsidRDefault="00A921D7" w:rsidP="00A921D7">
      <w:pPr>
        <w:pStyle w:val="Lijstalinea"/>
        <w:numPr>
          <w:ilvl w:val="1"/>
          <w:numId w:val="22"/>
        </w:numPr>
        <w:spacing w:line="240" w:lineRule="auto"/>
        <w:rPr>
          <w:rFonts w:cs="Arial"/>
          <w:szCs w:val="20"/>
          <w:lang w:val="nl-BE"/>
        </w:rPr>
      </w:pPr>
      <w:r w:rsidRPr="00A921D7">
        <w:rPr>
          <w:rFonts w:cs="Arial"/>
          <w:szCs w:val="20"/>
          <w:lang w:val="nl-BE"/>
        </w:rPr>
        <w:t>een attest van de gezinssamenstelling, dat niet ouder is dan één maand</w:t>
      </w:r>
      <w:r w:rsidR="007E0354">
        <w:rPr>
          <w:rFonts w:cs="Arial"/>
          <w:szCs w:val="20"/>
          <w:lang w:val="nl-BE"/>
        </w:rPr>
        <w:t>;</w:t>
      </w:r>
    </w:p>
    <w:p w14:paraId="2E26AA61" w14:textId="7728D349" w:rsidR="00A921D7" w:rsidRPr="00A921D7" w:rsidRDefault="00A921D7" w:rsidP="00A921D7">
      <w:pPr>
        <w:pStyle w:val="Lijstalinea"/>
        <w:numPr>
          <w:ilvl w:val="1"/>
          <w:numId w:val="22"/>
        </w:numPr>
        <w:spacing w:line="240" w:lineRule="auto"/>
        <w:rPr>
          <w:rFonts w:cs="Arial"/>
          <w:szCs w:val="20"/>
          <w:lang w:val="nl-BE"/>
        </w:rPr>
      </w:pPr>
      <w:r w:rsidRPr="00A921D7">
        <w:rPr>
          <w:rFonts w:cs="Arial"/>
          <w:szCs w:val="20"/>
          <w:lang w:val="nl-BE"/>
        </w:rPr>
        <w:t>een uittreksel van het kadaster waaruit blijkt dat de potentiële kandidaat-WIES-koper over geen andere onroerende goederen of eigendommen beschikt</w:t>
      </w:r>
      <w:r w:rsidR="007E0354">
        <w:rPr>
          <w:rFonts w:cs="Arial"/>
          <w:szCs w:val="20"/>
          <w:lang w:val="nl-BE"/>
        </w:rPr>
        <w:t>;</w:t>
      </w:r>
    </w:p>
    <w:p w14:paraId="01EB8D92" w14:textId="743E8B5B" w:rsidR="00A921D7" w:rsidRDefault="00A921D7" w:rsidP="00A921D7">
      <w:pPr>
        <w:pStyle w:val="Lijstalinea"/>
        <w:numPr>
          <w:ilvl w:val="1"/>
          <w:numId w:val="22"/>
        </w:numPr>
        <w:spacing w:line="240" w:lineRule="auto"/>
        <w:rPr>
          <w:rFonts w:cs="Arial"/>
          <w:szCs w:val="20"/>
          <w:lang w:val="nl-BE"/>
        </w:rPr>
      </w:pPr>
      <w:r w:rsidRPr="00A921D7">
        <w:rPr>
          <w:rFonts w:cs="Arial"/>
          <w:szCs w:val="20"/>
          <w:lang w:val="nl-BE"/>
        </w:rPr>
        <w:t xml:space="preserve">de loonfiches van de laatste zes maanden en </w:t>
      </w:r>
      <w:r w:rsidR="00447107">
        <w:rPr>
          <w:rFonts w:cs="Arial"/>
          <w:szCs w:val="20"/>
          <w:lang w:val="nl-BE"/>
        </w:rPr>
        <w:t xml:space="preserve">een </w:t>
      </w:r>
      <w:r w:rsidRPr="00A921D7">
        <w:rPr>
          <w:rFonts w:cs="Arial"/>
          <w:szCs w:val="20"/>
          <w:lang w:val="nl-BE"/>
        </w:rPr>
        <w:t>kopie van het laatst ontvangen aanslagbiljet in de personenbelasting</w:t>
      </w:r>
      <w:r w:rsidR="007E0354">
        <w:rPr>
          <w:rFonts w:cs="Arial"/>
          <w:szCs w:val="20"/>
          <w:lang w:val="nl-BE"/>
        </w:rPr>
        <w:t>.</w:t>
      </w:r>
      <w:r w:rsidRPr="00A921D7">
        <w:rPr>
          <w:rFonts w:cs="Arial"/>
          <w:szCs w:val="20"/>
          <w:lang w:val="nl-BE"/>
        </w:rPr>
        <w:t xml:space="preserve"> </w:t>
      </w:r>
    </w:p>
    <w:p w14:paraId="6B2FC114" w14:textId="1EBD949A" w:rsidR="008D7D2B" w:rsidRPr="004A3BAF" w:rsidRDefault="002B0D4A" w:rsidP="008D7D2B">
      <w:pPr>
        <w:pStyle w:val="Lijstalinea"/>
        <w:numPr>
          <w:ilvl w:val="0"/>
          <w:numId w:val="22"/>
        </w:numPr>
        <w:spacing w:line="240" w:lineRule="auto"/>
        <w:rPr>
          <w:rFonts w:cs="Arial"/>
          <w:szCs w:val="20"/>
          <w:lang w:val="nl-BE"/>
        </w:rPr>
      </w:pPr>
      <w:r>
        <w:rPr>
          <w:rFonts w:cs="Arial"/>
          <w:szCs w:val="20"/>
          <w:lang w:val="nl-BE"/>
        </w:rPr>
        <w:t>een verklaring op eer waarin de potentiële kandidaat-WIES-koper verklaart dat hij/zij geen andere onroerende goederen of eigendommen beschikt in het binnen- of buitenland en een verklaring  waarin de potentiële kandidaat-WIES-koper verklaart dat hij/zij g</w:t>
      </w:r>
      <w:r w:rsidRPr="002B0D4A">
        <w:rPr>
          <w:rFonts w:cs="Arial"/>
          <w:szCs w:val="20"/>
          <w:lang w:val="nl-BE"/>
        </w:rPr>
        <w:t xml:space="preserve">een zaakvoerder, bestuurder of aandeelhouder van een vennootschap </w:t>
      </w:r>
      <w:r>
        <w:rPr>
          <w:rFonts w:cs="Arial"/>
          <w:szCs w:val="20"/>
          <w:lang w:val="nl-BE"/>
        </w:rPr>
        <w:t>is</w:t>
      </w:r>
      <w:r w:rsidRPr="002B0D4A">
        <w:rPr>
          <w:rFonts w:cs="Arial"/>
          <w:szCs w:val="20"/>
          <w:lang w:val="nl-BE"/>
        </w:rPr>
        <w:t xml:space="preserve"> waarin hij/zij een woning of perceel bestemd voor de woning </w:t>
      </w:r>
      <w:r w:rsidR="003277F7">
        <w:rPr>
          <w:rFonts w:cs="Arial"/>
          <w:szCs w:val="20"/>
          <w:lang w:val="nl-BE"/>
        </w:rPr>
        <w:t>heeft</w:t>
      </w:r>
      <w:r w:rsidRPr="002B0D4A">
        <w:rPr>
          <w:rFonts w:cs="Arial"/>
          <w:szCs w:val="20"/>
          <w:lang w:val="nl-BE"/>
        </w:rPr>
        <w:t xml:space="preserve"> ingebracht</w:t>
      </w:r>
      <w:r>
        <w:rPr>
          <w:rFonts w:cs="Arial"/>
          <w:szCs w:val="20"/>
          <w:lang w:val="nl-BE"/>
        </w:rPr>
        <w:t>.</w:t>
      </w:r>
    </w:p>
    <w:p w14:paraId="71683AFA" w14:textId="69FA88E9" w:rsidR="00802AE7" w:rsidRDefault="002B0D4A" w:rsidP="00C178FD">
      <w:pPr>
        <w:spacing w:line="240" w:lineRule="auto"/>
        <w:rPr>
          <w:rFonts w:cs="Arial"/>
          <w:szCs w:val="20"/>
          <w:lang w:val="nl-BE"/>
        </w:rPr>
      </w:pPr>
      <w:r>
        <w:rPr>
          <w:rFonts w:cs="Arial"/>
          <w:szCs w:val="20"/>
          <w:lang w:val="nl-BE"/>
        </w:rPr>
        <w:t>D</w:t>
      </w:r>
      <w:r w:rsidR="0025703E" w:rsidRPr="00B725B1">
        <w:rPr>
          <w:rFonts w:cs="Arial"/>
          <w:szCs w:val="20"/>
          <w:lang w:val="nl-BE"/>
        </w:rPr>
        <w:t xml:space="preserve">e gemeente </w:t>
      </w:r>
      <w:r>
        <w:rPr>
          <w:rFonts w:cs="Arial"/>
          <w:szCs w:val="20"/>
          <w:lang w:val="nl-BE"/>
        </w:rPr>
        <w:t xml:space="preserve">bezorgt </w:t>
      </w:r>
      <w:r w:rsidR="0025703E" w:rsidRPr="00B725B1">
        <w:rPr>
          <w:rFonts w:cs="Arial"/>
          <w:szCs w:val="20"/>
          <w:lang w:val="nl-BE"/>
        </w:rPr>
        <w:t xml:space="preserve">veertien dagen na ontvangst </w:t>
      </w:r>
      <w:r>
        <w:rPr>
          <w:rFonts w:cs="Arial"/>
          <w:szCs w:val="20"/>
          <w:lang w:val="nl-BE"/>
        </w:rPr>
        <w:t xml:space="preserve">van de kandidatuur </w:t>
      </w:r>
      <w:r w:rsidR="0025703E" w:rsidRPr="00B725B1">
        <w:rPr>
          <w:rFonts w:cs="Arial"/>
          <w:szCs w:val="20"/>
          <w:lang w:val="nl-BE"/>
        </w:rPr>
        <w:t>een ontvangstmelding.</w:t>
      </w:r>
      <w:r>
        <w:rPr>
          <w:rFonts w:cs="Arial"/>
          <w:szCs w:val="20"/>
          <w:lang w:val="nl-BE"/>
        </w:rPr>
        <w:t xml:space="preserve"> </w:t>
      </w:r>
      <w:r w:rsidR="00802AE7" w:rsidRPr="00B725B1">
        <w:rPr>
          <w:rFonts w:cs="Arial"/>
          <w:szCs w:val="20"/>
          <w:lang w:val="nl-BE"/>
        </w:rPr>
        <w:t xml:space="preserve">Binnen </w:t>
      </w:r>
      <w:r w:rsidR="001C3942" w:rsidRPr="00B725B1">
        <w:rPr>
          <w:rFonts w:cs="Arial"/>
          <w:szCs w:val="20"/>
          <w:lang w:val="nl-BE"/>
        </w:rPr>
        <w:t>veertien</w:t>
      </w:r>
      <w:r w:rsidR="00802AE7" w:rsidRPr="00B725B1">
        <w:rPr>
          <w:rFonts w:cs="Arial"/>
          <w:szCs w:val="20"/>
          <w:lang w:val="nl-BE"/>
        </w:rPr>
        <w:t xml:space="preserve"> dagen na </w:t>
      </w:r>
      <w:r w:rsidR="0025703E" w:rsidRPr="00B725B1">
        <w:rPr>
          <w:rFonts w:cs="Arial"/>
          <w:szCs w:val="20"/>
          <w:lang w:val="nl-BE"/>
        </w:rPr>
        <w:t xml:space="preserve">het </w:t>
      </w:r>
      <w:r w:rsidR="00802AE7" w:rsidRPr="00B725B1">
        <w:rPr>
          <w:rFonts w:cs="Arial"/>
          <w:szCs w:val="20"/>
          <w:lang w:val="nl-BE"/>
        </w:rPr>
        <w:t xml:space="preserve">versturen van de ontvangstmelding, beoordeelt </w:t>
      </w:r>
      <w:r w:rsidR="0030272E">
        <w:rPr>
          <w:rFonts w:cs="Arial"/>
          <w:szCs w:val="20"/>
          <w:lang w:val="nl-BE"/>
        </w:rPr>
        <w:t>de gemeente</w:t>
      </w:r>
      <w:r w:rsidR="00802AE7" w:rsidRPr="00B725B1">
        <w:rPr>
          <w:rFonts w:cs="Arial"/>
          <w:szCs w:val="20"/>
          <w:lang w:val="nl-BE"/>
        </w:rPr>
        <w:t xml:space="preserve"> de volledigheid van de inschrijving</w:t>
      </w:r>
      <w:r w:rsidR="0025703E" w:rsidRPr="00B725B1">
        <w:rPr>
          <w:rFonts w:cs="Arial"/>
          <w:szCs w:val="20"/>
          <w:lang w:val="nl-BE"/>
        </w:rPr>
        <w:t>. Bij een onvolledige of niet ondertekende inschrijving,</w:t>
      </w:r>
      <w:r w:rsidR="00802AE7" w:rsidRPr="00B725B1">
        <w:rPr>
          <w:rFonts w:cs="Arial"/>
          <w:szCs w:val="20"/>
          <w:lang w:val="nl-BE"/>
        </w:rPr>
        <w:t xml:space="preserve"> </w:t>
      </w:r>
      <w:r w:rsidR="0025703E" w:rsidRPr="00B725B1">
        <w:rPr>
          <w:rFonts w:cs="Arial"/>
          <w:szCs w:val="20"/>
          <w:lang w:val="nl-BE"/>
        </w:rPr>
        <w:t>licht de gemeente de potentiële kandidaat-WIES-koper hierover in</w:t>
      </w:r>
      <w:r w:rsidR="00802AE7" w:rsidRPr="00B725B1">
        <w:rPr>
          <w:rFonts w:cs="Arial"/>
          <w:szCs w:val="20"/>
          <w:lang w:val="nl-BE"/>
        </w:rPr>
        <w:t xml:space="preserve">. De potentiële kandidaat-WIES-koper bezorgt een ondertekende inschrijving of de ontbrekende stukken of elementen binnen </w:t>
      </w:r>
      <w:r w:rsidR="001C3942" w:rsidRPr="00B725B1">
        <w:rPr>
          <w:rFonts w:cs="Arial"/>
          <w:szCs w:val="20"/>
          <w:lang w:val="nl-BE"/>
        </w:rPr>
        <w:t>veertien</w:t>
      </w:r>
      <w:r w:rsidR="00802AE7" w:rsidRPr="00B725B1">
        <w:rPr>
          <w:rFonts w:cs="Arial"/>
          <w:szCs w:val="20"/>
          <w:lang w:val="nl-BE"/>
        </w:rPr>
        <w:t xml:space="preserve"> dagen na ontvangst van voormelde melding.</w:t>
      </w:r>
    </w:p>
    <w:tbl>
      <w:tblPr>
        <w:tblStyle w:val="Tabelraster"/>
        <w:tblW w:w="0" w:type="auto"/>
        <w:tblLook w:val="04A0" w:firstRow="1" w:lastRow="0" w:firstColumn="1" w:lastColumn="0" w:noHBand="0" w:noVBand="1"/>
      </w:tblPr>
      <w:tblGrid>
        <w:gridCol w:w="9062"/>
      </w:tblGrid>
      <w:tr w:rsidR="004A3BAF" w14:paraId="065E2829" w14:textId="77777777" w:rsidTr="009D03BD">
        <w:tc>
          <w:tcPr>
            <w:tcW w:w="9062" w:type="dxa"/>
          </w:tcPr>
          <w:p w14:paraId="1C8644AC" w14:textId="77777777" w:rsidR="001771BF" w:rsidRDefault="001771BF" w:rsidP="009D03BD">
            <w:pPr>
              <w:rPr>
                <w:rFonts w:cs="Arial"/>
                <w:b/>
                <w:bCs/>
                <w:szCs w:val="20"/>
                <w:lang w:val="nl-BE"/>
              </w:rPr>
            </w:pPr>
          </w:p>
          <w:p w14:paraId="7E938FB2" w14:textId="496400FA" w:rsidR="004A3BAF" w:rsidRDefault="004A3BAF" w:rsidP="009D03BD">
            <w:pPr>
              <w:rPr>
                <w:rFonts w:cs="Arial"/>
                <w:b/>
                <w:bCs/>
                <w:szCs w:val="20"/>
                <w:lang w:val="nl-BE"/>
              </w:rPr>
            </w:pPr>
            <w:r w:rsidRPr="008D7D2B">
              <w:rPr>
                <w:rFonts w:cs="Arial"/>
                <w:b/>
                <w:bCs/>
                <w:szCs w:val="20"/>
                <w:lang w:val="nl-BE"/>
              </w:rPr>
              <w:t>Toelichting</w:t>
            </w:r>
          </w:p>
          <w:p w14:paraId="7DFC9719" w14:textId="77777777" w:rsidR="004A3BAF" w:rsidRDefault="004A3BAF" w:rsidP="009D03BD">
            <w:pPr>
              <w:rPr>
                <w:rFonts w:cs="Arial"/>
                <w:b/>
                <w:bCs/>
                <w:szCs w:val="20"/>
                <w:lang w:val="nl-BE"/>
              </w:rPr>
            </w:pPr>
          </w:p>
          <w:p w14:paraId="5E3D889A" w14:textId="77777777" w:rsidR="004A3BAF" w:rsidRDefault="004A3BAF" w:rsidP="009D03BD">
            <w:pPr>
              <w:rPr>
                <w:rFonts w:cs="Arial"/>
                <w:szCs w:val="20"/>
                <w:u w:val="single"/>
                <w:lang w:val="nl-BE"/>
              </w:rPr>
            </w:pPr>
            <w:r w:rsidRPr="004A3BAF">
              <w:rPr>
                <w:rFonts w:cs="Arial"/>
                <w:szCs w:val="20"/>
                <w:u w:val="single"/>
                <w:lang w:val="nl-BE"/>
              </w:rPr>
              <w:t xml:space="preserve">Decreet artikel </w:t>
            </w:r>
            <w:r>
              <w:rPr>
                <w:rFonts w:cs="Arial"/>
                <w:szCs w:val="20"/>
                <w:u w:val="single"/>
                <w:lang w:val="nl-BE"/>
              </w:rPr>
              <w:t>7 en uitvoeringsbesluit artikel 7</w:t>
            </w:r>
          </w:p>
          <w:p w14:paraId="79AE52C9" w14:textId="77777777" w:rsidR="004A3BAF" w:rsidRDefault="004A3BAF" w:rsidP="009D03BD">
            <w:pPr>
              <w:rPr>
                <w:rFonts w:cs="Arial"/>
                <w:szCs w:val="20"/>
                <w:u w:val="single"/>
                <w:lang w:val="nl-BE"/>
              </w:rPr>
            </w:pPr>
          </w:p>
          <w:p w14:paraId="2FAAD6DE" w14:textId="77C9BC68" w:rsidR="004A3BAF" w:rsidRPr="004A3BAF" w:rsidRDefault="007E0354" w:rsidP="009D03BD">
            <w:pPr>
              <w:rPr>
                <w:rFonts w:cs="Arial"/>
                <w:szCs w:val="20"/>
                <w:lang w:val="nl-BE"/>
              </w:rPr>
            </w:pPr>
            <w:r>
              <w:rPr>
                <w:rFonts w:cs="Arial"/>
                <w:szCs w:val="20"/>
                <w:lang w:val="nl-BE"/>
              </w:rPr>
              <w:t>Je</w:t>
            </w:r>
            <w:r w:rsidR="004A3BAF">
              <w:rPr>
                <w:rFonts w:cs="Arial"/>
                <w:szCs w:val="20"/>
                <w:lang w:val="nl-BE"/>
              </w:rPr>
              <w:t xml:space="preserve"> kan de inschrijvingsprocedure verder bepalen dan bovengenoemde zaken door bijvoorbeeld een vaste inschrijvingstermijn op te nemen in het reglement.</w:t>
            </w:r>
          </w:p>
          <w:p w14:paraId="4801C137" w14:textId="77777777" w:rsidR="004A3BAF" w:rsidRPr="008D7D2B" w:rsidRDefault="004A3BAF" w:rsidP="009D03BD">
            <w:pPr>
              <w:rPr>
                <w:rFonts w:cs="Arial"/>
                <w:b/>
                <w:bCs/>
                <w:szCs w:val="20"/>
                <w:lang w:val="nl-BE"/>
              </w:rPr>
            </w:pPr>
          </w:p>
        </w:tc>
      </w:tr>
    </w:tbl>
    <w:p w14:paraId="4B634B3E" w14:textId="77777777" w:rsidR="004A3BAF" w:rsidRPr="00B725B1" w:rsidRDefault="004A3BAF" w:rsidP="00C178FD">
      <w:pPr>
        <w:spacing w:line="240" w:lineRule="auto"/>
        <w:rPr>
          <w:rFonts w:cs="Arial"/>
          <w:szCs w:val="20"/>
          <w:lang w:val="nl-BE"/>
        </w:rPr>
      </w:pPr>
    </w:p>
    <w:p w14:paraId="0AC56156" w14:textId="483A0C0D" w:rsidR="00802AE7" w:rsidRPr="00B725B1" w:rsidRDefault="00802AE7" w:rsidP="00C178FD">
      <w:pPr>
        <w:spacing w:line="240" w:lineRule="auto"/>
        <w:rPr>
          <w:rFonts w:cs="Arial"/>
          <w:szCs w:val="20"/>
          <w:lang w:val="nl-BE"/>
        </w:rPr>
      </w:pPr>
      <w:r w:rsidRPr="00B725B1">
        <w:rPr>
          <w:rFonts w:cs="Arial"/>
          <w:szCs w:val="20"/>
          <w:lang w:val="nl-BE"/>
        </w:rPr>
        <w:t xml:space="preserve">§2. </w:t>
      </w:r>
      <w:r w:rsidR="0030272E">
        <w:rPr>
          <w:rFonts w:cs="Arial"/>
          <w:szCs w:val="20"/>
          <w:lang w:val="nl-BE"/>
        </w:rPr>
        <w:t>De gemeente</w:t>
      </w:r>
      <w:r w:rsidRPr="00B725B1">
        <w:rPr>
          <w:rFonts w:cs="Arial"/>
          <w:szCs w:val="20"/>
          <w:lang w:val="nl-BE"/>
        </w:rPr>
        <w:t xml:space="preserve"> beoordeelt uiterlijk binnen </w:t>
      </w:r>
      <w:r w:rsidR="001C3942" w:rsidRPr="00B725B1">
        <w:rPr>
          <w:rFonts w:cs="Arial"/>
          <w:szCs w:val="20"/>
          <w:lang w:val="nl-BE"/>
        </w:rPr>
        <w:t>zestig</w:t>
      </w:r>
      <w:r w:rsidRPr="00B725B1">
        <w:rPr>
          <w:rFonts w:cs="Arial"/>
          <w:szCs w:val="20"/>
          <w:lang w:val="nl-BE"/>
        </w:rPr>
        <w:t xml:space="preserve"> dagen na het verstrijken van de inschrijvingstermijn of de potentiële kandidaat-WIES-koper voldoet aan de voorwaarden. </w:t>
      </w:r>
    </w:p>
    <w:p w14:paraId="63E0298C" w14:textId="77777777" w:rsidR="002475DC" w:rsidRPr="00B725B1" w:rsidRDefault="00802AE7" w:rsidP="00C178FD">
      <w:pPr>
        <w:spacing w:line="240" w:lineRule="auto"/>
        <w:rPr>
          <w:rFonts w:cs="Arial"/>
          <w:szCs w:val="20"/>
          <w:lang w:val="nl-BE"/>
        </w:rPr>
      </w:pPr>
      <w:r w:rsidRPr="00B725B1">
        <w:rPr>
          <w:rFonts w:cs="Arial"/>
          <w:szCs w:val="20"/>
          <w:lang w:val="nl-BE"/>
        </w:rPr>
        <w:t xml:space="preserve">Als </w:t>
      </w:r>
      <w:r w:rsidR="001C3942" w:rsidRPr="00B725B1">
        <w:rPr>
          <w:rFonts w:cs="Arial"/>
          <w:szCs w:val="20"/>
          <w:lang w:val="nl-BE"/>
        </w:rPr>
        <w:t>de gemeente</w:t>
      </w:r>
      <w:r w:rsidRPr="00B725B1">
        <w:rPr>
          <w:rFonts w:cs="Arial"/>
          <w:szCs w:val="20"/>
          <w:lang w:val="nl-BE"/>
        </w:rPr>
        <w:t xml:space="preserve"> beoordeelt dat de potentiële kandidaat-WIES-koper voldoet, wordt hij ingeschreven op de lijst met kandidaat-WIES-kopers. Met een beveiligde zending wordt </w:t>
      </w:r>
      <w:r w:rsidR="0025703E" w:rsidRPr="00B725B1">
        <w:rPr>
          <w:rFonts w:cs="Arial"/>
          <w:szCs w:val="20"/>
          <w:lang w:val="nl-BE"/>
        </w:rPr>
        <w:t>hij</w:t>
      </w:r>
      <w:r w:rsidRPr="00B725B1">
        <w:rPr>
          <w:rFonts w:cs="Arial"/>
          <w:szCs w:val="20"/>
          <w:lang w:val="nl-BE"/>
        </w:rPr>
        <w:t xml:space="preserve"> op de hoogte gebracht van zijn rang op de lijst.</w:t>
      </w:r>
      <w:r w:rsidR="002475DC" w:rsidRPr="00B725B1">
        <w:rPr>
          <w:rFonts w:cs="Arial"/>
          <w:szCs w:val="20"/>
          <w:lang w:val="nl-BE"/>
        </w:rPr>
        <w:t xml:space="preserve"> </w:t>
      </w:r>
    </w:p>
    <w:p w14:paraId="7D33E8C9" w14:textId="13904449" w:rsidR="002475DC" w:rsidRPr="00B725B1" w:rsidRDefault="002475DC" w:rsidP="00C178FD">
      <w:pPr>
        <w:spacing w:line="240" w:lineRule="auto"/>
        <w:rPr>
          <w:rFonts w:cs="Arial"/>
          <w:szCs w:val="20"/>
          <w:lang w:val="nl-BE"/>
        </w:rPr>
      </w:pPr>
      <w:r w:rsidRPr="00B725B1">
        <w:rPr>
          <w:rFonts w:cs="Arial"/>
          <w:szCs w:val="20"/>
          <w:lang w:val="nl-BE"/>
        </w:rPr>
        <w:t xml:space="preserve">Als de datum van de inschrijving dezelfde is, krijgt de kandidaat-WIES-koper die het langst is ingeschreven in het bevolkingsregister van </w:t>
      </w:r>
      <w:r w:rsidR="0030272E">
        <w:rPr>
          <w:rFonts w:cs="Arial"/>
          <w:szCs w:val="20"/>
          <w:lang w:val="nl-BE"/>
        </w:rPr>
        <w:t>de gemeente</w:t>
      </w:r>
      <w:r w:rsidRPr="00B725B1">
        <w:rPr>
          <w:rFonts w:cs="Arial"/>
          <w:szCs w:val="20"/>
          <w:lang w:val="nl-BE"/>
        </w:rPr>
        <w:t>, voorrang. Als meerdere kandidaat-WIES-kopers samen willen aankopen, volstaat het dat één van hen het langst is ingeschreven in het bevolkingsregister van de gemeente.</w:t>
      </w:r>
    </w:p>
    <w:p w14:paraId="20864DFD" w14:textId="40053AE4" w:rsidR="00171D7C" w:rsidRPr="00B725B1" w:rsidRDefault="00802AE7" w:rsidP="00C178FD">
      <w:pPr>
        <w:spacing w:line="240" w:lineRule="auto"/>
        <w:rPr>
          <w:rFonts w:cs="Arial"/>
          <w:szCs w:val="20"/>
          <w:lang w:val="nl-BE"/>
        </w:rPr>
      </w:pPr>
      <w:r w:rsidRPr="00B725B1">
        <w:rPr>
          <w:rFonts w:cs="Arial"/>
          <w:szCs w:val="20"/>
          <w:lang w:val="nl-BE"/>
        </w:rPr>
        <w:t>Als de gemeente beoordeelt dat de potentiële kandidaat-WIES-koper niet voldoet</w:t>
      </w:r>
      <w:r w:rsidR="00B64210" w:rsidRPr="00B725B1">
        <w:rPr>
          <w:rFonts w:cs="Arial"/>
          <w:szCs w:val="20"/>
          <w:lang w:val="nl-BE"/>
        </w:rPr>
        <w:t xml:space="preserve">, </w:t>
      </w:r>
      <w:r w:rsidRPr="00B725B1">
        <w:rPr>
          <w:rFonts w:cs="Arial"/>
          <w:szCs w:val="20"/>
          <w:lang w:val="nl-BE"/>
        </w:rPr>
        <w:t>deelt zij via een beveiligde zending de voorwaarden m</w:t>
      </w:r>
      <w:r w:rsidR="0025703E" w:rsidRPr="00B725B1">
        <w:rPr>
          <w:rFonts w:cs="Arial"/>
          <w:szCs w:val="20"/>
          <w:lang w:val="nl-BE"/>
        </w:rPr>
        <w:t>e</w:t>
      </w:r>
      <w:r w:rsidRPr="00B725B1">
        <w:rPr>
          <w:rFonts w:cs="Arial"/>
          <w:szCs w:val="20"/>
          <w:lang w:val="nl-BE"/>
        </w:rPr>
        <w:t>e die niet vervult zijn.</w:t>
      </w:r>
      <w:r w:rsidR="00171D7C" w:rsidRPr="00B725B1">
        <w:rPr>
          <w:rFonts w:cs="Arial"/>
          <w:szCs w:val="20"/>
          <w:lang w:val="nl-BE"/>
        </w:rPr>
        <w:t xml:space="preserve"> De potentiële kandidaat-WIES-koper kan binnen dertig dagen vanaf de derde werkdag die volgt op de datum van de beveiligde zending met de kennisgeving, een administratief beroep instellen bij het college van burgemeester en schepenen. Binnen dertig dagen na de derde werkdag die volgt op de datum van de beveiligde zending </w:t>
      </w:r>
      <w:r w:rsidR="00C178FD" w:rsidRPr="00B725B1">
        <w:rPr>
          <w:rFonts w:cs="Arial"/>
          <w:szCs w:val="20"/>
          <w:lang w:val="nl-BE"/>
        </w:rPr>
        <w:t>met mededeling van</w:t>
      </w:r>
      <w:r w:rsidR="00171D7C" w:rsidRPr="00B725B1">
        <w:rPr>
          <w:rFonts w:cs="Arial"/>
          <w:szCs w:val="20"/>
          <w:lang w:val="nl-BE"/>
        </w:rPr>
        <w:t xml:space="preserve"> het voormelde administratief beroep, doet het college van burgemeester en schepenen </w:t>
      </w:r>
      <w:r w:rsidR="00C178FD" w:rsidRPr="00B725B1">
        <w:rPr>
          <w:rFonts w:cs="Arial"/>
          <w:szCs w:val="20"/>
          <w:lang w:val="nl-BE"/>
        </w:rPr>
        <w:t xml:space="preserve">er </w:t>
      </w:r>
      <w:r w:rsidR="00171D7C" w:rsidRPr="00B725B1">
        <w:rPr>
          <w:rFonts w:cs="Arial"/>
          <w:szCs w:val="20"/>
          <w:lang w:val="nl-BE"/>
        </w:rPr>
        <w:t>uitspraak over.</w:t>
      </w:r>
    </w:p>
    <w:p w14:paraId="5F5EA4FF" w14:textId="0F2CDD8C" w:rsidR="00171D7C" w:rsidRPr="00B725B1" w:rsidRDefault="00171D7C" w:rsidP="00C178FD">
      <w:pPr>
        <w:spacing w:line="240" w:lineRule="auto"/>
        <w:rPr>
          <w:rFonts w:cs="Arial"/>
          <w:szCs w:val="20"/>
          <w:lang w:val="nl-BE"/>
        </w:rPr>
      </w:pPr>
      <w:r w:rsidRPr="00B725B1">
        <w:rPr>
          <w:rFonts w:cs="Arial"/>
          <w:szCs w:val="20"/>
          <w:lang w:val="nl-BE"/>
        </w:rPr>
        <w:lastRenderedPageBreak/>
        <w:t xml:space="preserve">§3. Na de termijn van negen maanden schrapt </w:t>
      </w:r>
      <w:r w:rsidR="0030272E">
        <w:rPr>
          <w:rFonts w:cs="Arial"/>
          <w:szCs w:val="20"/>
          <w:lang w:val="nl-BE"/>
        </w:rPr>
        <w:t>de gemeente</w:t>
      </w:r>
      <w:r w:rsidRPr="00B725B1">
        <w:rPr>
          <w:rFonts w:cs="Arial"/>
          <w:szCs w:val="20"/>
          <w:lang w:val="nl-BE"/>
        </w:rPr>
        <w:t xml:space="preserve"> de inschrijvingsdossiers.</w:t>
      </w:r>
    </w:p>
    <w:p w14:paraId="11D92BC9" w14:textId="29C00E89" w:rsidR="00D7039C" w:rsidRPr="000A0C2B" w:rsidRDefault="00171D7C" w:rsidP="00C178FD">
      <w:pPr>
        <w:spacing w:line="240" w:lineRule="auto"/>
        <w:rPr>
          <w:rFonts w:cs="Arial"/>
          <w:szCs w:val="20"/>
          <w:lang w:val="nl-BE"/>
        </w:rPr>
      </w:pPr>
      <w:r w:rsidRPr="000A0C2B">
        <w:rPr>
          <w:rFonts w:cs="Arial"/>
          <w:szCs w:val="20"/>
          <w:lang w:val="nl-BE"/>
        </w:rPr>
        <w:t xml:space="preserve">§4. </w:t>
      </w:r>
      <w:r w:rsidRPr="000A0C2B">
        <w:rPr>
          <w:rFonts w:cs="Arial"/>
          <w:szCs w:val="20"/>
          <w:highlight w:val="yellow"/>
          <w:lang w:val="nl-BE"/>
        </w:rPr>
        <w:t xml:space="preserve">Het college van burgemeester en schepenen wijst na behandeling van de tijdig ontvangen inschrijvingen, de kandidaat-WIES-koper aan </w:t>
      </w:r>
      <w:r w:rsidR="002475DC" w:rsidRPr="000A0C2B">
        <w:rPr>
          <w:rFonts w:cs="Arial"/>
          <w:szCs w:val="20"/>
          <w:highlight w:val="yellow"/>
          <w:lang w:val="nl-BE"/>
        </w:rPr>
        <w:t>die het eerst is ingeschreven op</w:t>
      </w:r>
      <w:r w:rsidRPr="000A0C2B">
        <w:rPr>
          <w:rFonts w:cs="Arial"/>
          <w:szCs w:val="20"/>
          <w:highlight w:val="yellow"/>
          <w:lang w:val="nl-BE"/>
        </w:rPr>
        <w:t xml:space="preserve"> de lijst van kandidaat-WIES-kopers</w:t>
      </w:r>
      <w:r w:rsidRPr="000A0C2B">
        <w:rPr>
          <w:rFonts w:cs="Arial"/>
          <w:szCs w:val="20"/>
          <w:lang w:val="nl-BE"/>
        </w:rPr>
        <w:t>.</w:t>
      </w:r>
      <w:r w:rsidR="00D7039C" w:rsidRPr="000A0C2B">
        <w:rPr>
          <w:rFonts w:cs="Arial"/>
          <w:szCs w:val="20"/>
          <w:lang w:val="nl-BE"/>
        </w:rPr>
        <w:t xml:space="preserve"> Via beveiligde zending worden de aangewezen kandidaat-WIES-koper en de melder op de hoogte gebracht.</w:t>
      </w:r>
    </w:p>
    <w:p w14:paraId="4DBA4114" w14:textId="15CDEDFA" w:rsidR="00D7039C" w:rsidRDefault="00D7039C" w:rsidP="00C178FD">
      <w:pPr>
        <w:spacing w:line="240" w:lineRule="auto"/>
        <w:rPr>
          <w:rFonts w:cs="Arial"/>
          <w:szCs w:val="20"/>
          <w:lang w:val="nl-BE"/>
        </w:rPr>
      </w:pPr>
      <w:r w:rsidRPr="000A0C2B">
        <w:rPr>
          <w:rFonts w:cs="Arial"/>
          <w:szCs w:val="20"/>
          <w:lang w:val="nl-BE"/>
        </w:rPr>
        <w:t xml:space="preserve">Als er geen overeenkomst met de aangewezen kandidaat-WIES-koper wordt gesloten en de termijn van negen maanden </w:t>
      </w:r>
      <w:r w:rsidR="00C178FD" w:rsidRPr="000A0C2B">
        <w:rPr>
          <w:rFonts w:cs="Arial"/>
          <w:szCs w:val="20"/>
          <w:lang w:val="nl-BE"/>
        </w:rPr>
        <w:t xml:space="preserve">is </w:t>
      </w:r>
      <w:r w:rsidRPr="000A0C2B">
        <w:rPr>
          <w:rFonts w:cs="Arial"/>
          <w:szCs w:val="20"/>
          <w:lang w:val="nl-BE"/>
        </w:rPr>
        <w:t xml:space="preserve">nog niet verstreken, </w:t>
      </w:r>
      <w:r w:rsidRPr="000A0C2B">
        <w:rPr>
          <w:rFonts w:cs="Arial"/>
          <w:szCs w:val="20"/>
          <w:highlight w:val="yellow"/>
          <w:lang w:val="nl-BE"/>
        </w:rPr>
        <w:t>wijst het college van burgemeester en schepenen een volgende kandidaat-WIES-koper aan in de volgorde van de datum van inschrijving op de lijst</w:t>
      </w:r>
      <w:r w:rsidRPr="000A0C2B">
        <w:rPr>
          <w:rFonts w:cs="Arial"/>
          <w:szCs w:val="20"/>
          <w:lang w:val="nl-BE"/>
        </w:rPr>
        <w:t>.</w:t>
      </w:r>
    </w:p>
    <w:tbl>
      <w:tblPr>
        <w:tblStyle w:val="Tabelraster"/>
        <w:tblW w:w="0" w:type="auto"/>
        <w:tblLook w:val="04A0" w:firstRow="1" w:lastRow="0" w:firstColumn="1" w:lastColumn="0" w:noHBand="0" w:noVBand="1"/>
      </w:tblPr>
      <w:tblGrid>
        <w:gridCol w:w="9062"/>
      </w:tblGrid>
      <w:tr w:rsidR="000A0C2B" w14:paraId="21A3078F" w14:textId="77777777" w:rsidTr="001771BF">
        <w:tc>
          <w:tcPr>
            <w:tcW w:w="9062" w:type="dxa"/>
          </w:tcPr>
          <w:p w14:paraId="276B75B3" w14:textId="77777777" w:rsidR="000A0C2B" w:rsidRDefault="000A0C2B" w:rsidP="009D03BD">
            <w:pPr>
              <w:rPr>
                <w:rFonts w:cs="Arial"/>
                <w:szCs w:val="20"/>
                <w:lang w:val="nl-BE"/>
              </w:rPr>
            </w:pPr>
          </w:p>
          <w:p w14:paraId="608F10DE" w14:textId="77777777" w:rsidR="000A0C2B" w:rsidRDefault="000A0C2B" w:rsidP="009D03BD">
            <w:pPr>
              <w:rPr>
                <w:rFonts w:cs="Arial"/>
                <w:b/>
                <w:bCs/>
                <w:szCs w:val="20"/>
                <w:lang w:val="nl-BE"/>
              </w:rPr>
            </w:pPr>
            <w:r>
              <w:rPr>
                <w:rFonts w:cs="Arial"/>
                <w:b/>
                <w:bCs/>
                <w:szCs w:val="20"/>
                <w:lang w:val="nl-BE"/>
              </w:rPr>
              <w:t>Toelichting</w:t>
            </w:r>
          </w:p>
          <w:p w14:paraId="6B87015E" w14:textId="77777777" w:rsidR="000A0C2B" w:rsidRDefault="000A0C2B" w:rsidP="009D03BD">
            <w:pPr>
              <w:rPr>
                <w:rFonts w:cs="Arial"/>
                <w:b/>
                <w:bCs/>
                <w:szCs w:val="20"/>
                <w:lang w:val="nl-BE"/>
              </w:rPr>
            </w:pPr>
          </w:p>
          <w:p w14:paraId="354C627E" w14:textId="77777777" w:rsidR="000A0C2B" w:rsidRDefault="000A0C2B" w:rsidP="009D03BD">
            <w:pPr>
              <w:rPr>
                <w:rFonts w:cs="Arial"/>
                <w:szCs w:val="20"/>
                <w:u w:val="single"/>
                <w:lang w:val="nl-BE"/>
              </w:rPr>
            </w:pPr>
            <w:r>
              <w:rPr>
                <w:rFonts w:cs="Arial"/>
                <w:szCs w:val="20"/>
                <w:u w:val="single"/>
                <w:lang w:val="nl-BE"/>
              </w:rPr>
              <w:t>Decreet artikel 5 en artikel 7, §9, derde lid alsook artikel 8 van het uitvoeringsbesluit</w:t>
            </w:r>
          </w:p>
          <w:p w14:paraId="4E6B529D" w14:textId="77777777" w:rsidR="000A0C2B" w:rsidRDefault="000A0C2B" w:rsidP="009D03BD">
            <w:pPr>
              <w:rPr>
                <w:rFonts w:cs="Arial"/>
                <w:szCs w:val="20"/>
                <w:u w:val="single"/>
                <w:lang w:val="nl-BE"/>
              </w:rPr>
            </w:pPr>
          </w:p>
          <w:p w14:paraId="064D3EE2" w14:textId="01417846" w:rsidR="000A0C2B" w:rsidRDefault="000A0C2B" w:rsidP="009D03BD">
            <w:pPr>
              <w:rPr>
                <w:rFonts w:cs="Arial"/>
                <w:szCs w:val="20"/>
                <w:lang w:val="nl-BE"/>
              </w:rPr>
            </w:pPr>
            <w:r>
              <w:rPr>
                <w:rFonts w:cs="Arial"/>
                <w:szCs w:val="20"/>
                <w:lang w:val="nl-BE"/>
              </w:rPr>
              <w:t xml:space="preserve">Indien </w:t>
            </w:r>
            <w:r w:rsidR="00F7029D">
              <w:rPr>
                <w:rFonts w:cs="Arial"/>
                <w:szCs w:val="20"/>
                <w:lang w:val="nl-BE"/>
              </w:rPr>
              <w:t>je</w:t>
            </w:r>
            <w:r>
              <w:rPr>
                <w:rFonts w:cs="Arial"/>
                <w:szCs w:val="20"/>
                <w:lang w:val="nl-BE"/>
              </w:rPr>
              <w:t xml:space="preserve"> kiest voor een voorrangsregeling met cascadesysteem, dien</w:t>
            </w:r>
            <w:r w:rsidR="00F7029D">
              <w:rPr>
                <w:rFonts w:cs="Arial"/>
                <w:szCs w:val="20"/>
                <w:lang w:val="nl-BE"/>
              </w:rPr>
              <w:t xml:space="preserve"> je</w:t>
            </w:r>
            <w:r>
              <w:rPr>
                <w:rFonts w:cs="Arial"/>
                <w:szCs w:val="20"/>
                <w:lang w:val="nl-BE"/>
              </w:rPr>
              <w:t xml:space="preserve"> deze paragraaf anders te formuleren naargelang </w:t>
            </w:r>
            <w:r w:rsidR="00F7029D">
              <w:rPr>
                <w:rFonts w:cs="Arial"/>
                <w:szCs w:val="20"/>
                <w:lang w:val="nl-BE"/>
              </w:rPr>
              <w:t>je</w:t>
            </w:r>
            <w:r>
              <w:rPr>
                <w:rFonts w:cs="Arial"/>
                <w:szCs w:val="20"/>
                <w:lang w:val="nl-BE"/>
              </w:rPr>
              <w:t xml:space="preserve"> gekozen systeem.</w:t>
            </w:r>
          </w:p>
          <w:p w14:paraId="5C722284" w14:textId="77777777" w:rsidR="000A0C2B" w:rsidRDefault="000A0C2B" w:rsidP="009D03BD">
            <w:pPr>
              <w:rPr>
                <w:rFonts w:cs="Arial"/>
                <w:szCs w:val="20"/>
                <w:lang w:val="nl-BE"/>
              </w:rPr>
            </w:pPr>
          </w:p>
        </w:tc>
      </w:tr>
    </w:tbl>
    <w:p w14:paraId="26B7CE83" w14:textId="4E081F56" w:rsidR="002B0D4A" w:rsidRPr="00B725B1" w:rsidRDefault="002B0D4A" w:rsidP="00C178FD">
      <w:pPr>
        <w:spacing w:line="240" w:lineRule="auto"/>
        <w:rPr>
          <w:rFonts w:cs="Arial"/>
          <w:szCs w:val="20"/>
          <w:lang w:val="nl-BE"/>
        </w:rPr>
      </w:pPr>
      <w:r>
        <w:rPr>
          <w:rFonts w:cs="Arial"/>
          <w:szCs w:val="20"/>
          <w:lang w:val="nl-BE"/>
        </w:rPr>
        <w:t>§5. Voor de toepassing van dit artikel worden persoonsgegevens verwerkt als vermeld in artikel 7 §4 van het decreet.</w:t>
      </w:r>
    </w:p>
    <w:p w14:paraId="2FC4F392" w14:textId="5E1A18BB" w:rsidR="00C97B73" w:rsidRPr="00F7029D" w:rsidRDefault="00C97B73" w:rsidP="00F7029D">
      <w:pPr>
        <w:pStyle w:val="Kop2"/>
        <w:rPr>
          <w:rFonts w:ascii="Arial" w:hAnsi="Arial" w:cs="Arial"/>
          <w:b/>
          <w:bCs/>
          <w:color w:val="auto"/>
          <w:sz w:val="20"/>
          <w:szCs w:val="20"/>
          <w:u w:val="single"/>
          <w:lang w:val="nl-BE"/>
        </w:rPr>
      </w:pPr>
      <w:r w:rsidRPr="00F7029D">
        <w:rPr>
          <w:rFonts w:ascii="Arial" w:hAnsi="Arial" w:cs="Arial"/>
          <w:b/>
          <w:bCs/>
          <w:color w:val="auto"/>
          <w:sz w:val="20"/>
          <w:szCs w:val="20"/>
          <w:u w:val="single"/>
          <w:lang w:val="nl-BE"/>
        </w:rPr>
        <w:t xml:space="preserve">Hoofdstuk </w:t>
      </w:r>
      <w:r w:rsidR="00EE1F96" w:rsidRPr="00F7029D">
        <w:rPr>
          <w:rFonts w:ascii="Arial" w:hAnsi="Arial" w:cs="Arial"/>
          <w:b/>
          <w:bCs/>
          <w:color w:val="auto"/>
          <w:sz w:val="20"/>
          <w:szCs w:val="20"/>
          <w:u w:val="single"/>
          <w:lang w:val="nl-BE"/>
        </w:rPr>
        <w:t>7</w:t>
      </w:r>
      <w:r w:rsidRPr="00F7029D">
        <w:rPr>
          <w:rFonts w:ascii="Arial" w:hAnsi="Arial" w:cs="Arial"/>
          <w:b/>
          <w:bCs/>
          <w:color w:val="auto"/>
          <w:sz w:val="20"/>
          <w:szCs w:val="20"/>
          <w:u w:val="single"/>
          <w:lang w:val="nl-BE"/>
        </w:rPr>
        <w:t>. Bewoningsvoorwaarden</w:t>
      </w:r>
    </w:p>
    <w:p w14:paraId="675F8CEE" w14:textId="24D2582C" w:rsidR="00C97B73" w:rsidRPr="00B725B1" w:rsidRDefault="00A23F45" w:rsidP="00C178FD">
      <w:pPr>
        <w:spacing w:line="240" w:lineRule="auto"/>
        <w:rPr>
          <w:rFonts w:cs="Arial"/>
          <w:b/>
          <w:bCs/>
          <w:szCs w:val="20"/>
          <w:lang w:val="nl-BE"/>
        </w:rPr>
      </w:pPr>
      <w:r w:rsidRPr="00B725B1">
        <w:rPr>
          <w:rFonts w:cs="Arial"/>
          <w:b/>
          <w:bCs/>
          <w:szCs w:val="20"/>
          <w:lang w:val="nl-BE"/>
        </w:rPr>
        <w:t>Artikel 1</w:t>
      </w:r>
      <w:r w:rsidR="00EE1F96">
        <w:rPr>
          <w:rFonts w:cs="Arial"/>
          <w:b/>
          <w:bCs/>
          <w:szCs w:val="20"/>
          <w:lang w:val="nl-BE"/>
        </w:rPr>
        <w:t>2</w:t>
      </w:r>
      <w:r w:rsidRPr="00B725B1">
        <w:rPr>
          <w:rFonts w:cs="Arial"/>
          <w:b/>
          <w:bCs/>
          <w:szCs w:val="20"/>
          <w:lang w:val="nl-BE"/>
        </w:rPr>
        <w:t>.</w:t>
      </w:r>
    </w:p>
    <w:p w14:paraId="6DDBB1B9" w14:textId="55FC33FF" w:rsidR="00A23F45" w:rsidRPr="00B725B1" w:rsidRDefault="00E46D6F" w:rsidP="00C178FD">
      <w:pPr>
        <w:spacing w:line="240" w:lineRule="auto"/>
        <w:rPr>
          <w:rFonts w:cs="Arial"/>
          <w:szCs w:val="20"/>
          <w:lang w:val="nl-BE"/>
        </w:rPr>
      </w:pPr>
      <w:r w:rsidRPr="00B725B1">
        <w:rPr>
          <w:rFonts w:cs="Arial"/>
          <w:szCs w:val="20"/>
          <w:lang w:val="nl-BE"/>
        </w:rPr>
        <w:t xml:space="preserve">§1. </w:t>
      </w:r>
      <w:r w:rsidR="00A23F45" w:rsidRPr="00B725B1">
        <w:rPr>
          <w:rFonts w:cs="Arial"/>
          <w:szCs w:val="20"/>
          <w:lang w:val="nl-BE"/>
        </w:rPr>
        <w:t>Binnen één jaar vanaf de datum waarop de akte verleden is, bewoont de WIES-koper de WIES-woning. Als de woning nog moet worden gebouwd, wordt de voormelde termijn geschorst tot op het ogenblik dat de woning definitief wordt opgeleverd.</w:t>
      </w:r>
    </w:p>
    <w:p w14:paraId="46C20AEA" w14:textId="2B55AED5" w:rsidR="00A23F45" w:rsidRPr="00B725B1" w:rsidRDefault="00A23F45" w:rsidP="00C178FD">
      <w:pPr>
        <w:spacing w:line="240" w:lineRule="auto"/>
        <w:rPr>
          <w:rFonts w:cs="Arial"/>
          <w:szCs w:val="20"/>
          <w:lang w:val="nl-BE"/>
        </w:rPr>
      </w:pPr>
      <w:r w:rsidRPr="00B725B1">
        <w:rPr>
          <w:rFonts w:cs="Arial"/>
          <w:szCs w:val="20"/>
          <w:lang w:val="nl-BE"/>
        </w:rPr>
        <w:t>Bij de aankoop van een WIES-grond of verwerving van een ander zakelijk recht door de WIES-koper, wordt op die grond een woning gerealiseerd die de WIES-koper bewoont binnen vijf jaar vanaf de datum waarop de akte is verleden.</w:t>
      </w:r>
    </w:p>
    <w:p w14:paraId="1120E784" w14:textId="651052F1" w:rsidR="00A23F45" w:rsidRPr="00B725B1" w:rsidRDefault="00A23F45" w:rsidP="00C178FD">
      <w:pPr>
        <w:spacing w:line="240" w:lineRule="auto"/>
        <w:rPr>
          <w:rFonts w:cs="Arial"/>
          <w:szCs w:val="20"/>
          <w:lang w:val="nl-BE"/>
        </w:rPr>
      </w:pPr>
      <w:r w:rsidRPr="00B725B1">
        <w:rPr>
          <w:rFonts w:cs="Arial"/>
          <w:szCs w:val="20"/>
          <w:lang w:val="nl-BE"/>
        </w:rPr>
        <w:t>De WIES-koper heeft een bewoningsplicht van twintig jaar. Als hij de WIES-grond of -woning gedurende die periode niet zelf bewoont of de voorwaarden hierboven</w:t>
      </w:r>
      <w:r w:rsidR="00C178FD" w:rsidRPr="00B725B1">
        <w:rPr>
          <w:rFonts w:cs="Arial"/>
          <w:szCs w:val="20"/>
          <w:lang w:val="nl-BE"/>
        </w:rPr>
        <w:t xml:space="preserve"> vermeld</w:t>
      </w:r>
      <w:r w:rsidRPr="00B725B1">
        <w:rPr>
          <w:rFonts w:cs="Arial"/>
          <w:szCs w:val="20"/>
          <w:lang w:val="nl-BE"/>
        </w:rPr>
        <w:t xml:space="preserve"> niet naleeft, betaalt hij een vergoeding van 1% per maand op het bedrag van de financiële tussenkomst</w:t>
      </w:r>
      <w:r w:rsidR="00E46D6F" w:rsidRPr="00B725B1">
        <w:rPr>
          <w:rFonts w:cs="Arial"/>
          <w:szCs w:val="20"/>
          <w:lang w:val="nl-BE"/>
        </w:rPr>
        <w:t xml:space="preserve"> op een bankrekening die </w:t>
      </w:r>
      <w:r w:rsidR="0030272E">
        <w:rPr>
          <w:rFonts w:cs="Arial"/>
          <w:szCs w:val="20"/>
          <w:lang w:val="nl-BE"/>
        </w:rPr>
        <w:t>de gemeente</w:t>
      </w:r>
      <w:r w:rsidR="00E46D6F" w:rsidRPr="00B725B1">
        <w:rPr>
          <w:rFonts w:cs="Arial"/>
          <w:szCs w:val="20"/>
          <w:lang w:val="nl-BE"/>
        </w:rPr>
        <w:t xml:space="preserve"> aanwijst. Dit</w:t>
      </w:r>
      <w:r w:rsidRPr="00B725B1">
        <w:rPr>
          <w:rFonts w:cs="Arial"/>
          <w:szCs w:val="20"/>
          <w:lang w:val="nl-BE"/>
        </w:rPr>
        <w:t xml:space="preserve"> vanaf de eerste dag van de maand die volgt op de dag waarop is vastgesteld dat de voorwaarden niet zijn nageleefd tot en met het einde van de maand waarin de beëindiging van de niet-naleving van de voorwaarden wordt vastgesteld.</w:t>
      </w:r>
    </w:p>
    <w:p w14:paraId="54AB1E7D" w14:textId="092AC7E7" w:rsidR="00E46D6F" w:rsidRPr="00B725B1" w:rsidRDefault="00E46D6F" w:rsidP="00C178FD">
      <w:pPr>
        <w:spacing w:line="240" w:lineRule="auto"/>
        <w:rPr>
          <w:rFonts w:cs="Arial"/>
          <w:color w:val="000000"/>
          <w:szCs w:val="20"/>
        </w:rPr>
      </w:pPr>
      <w:r w:rsidRPr="00B725B1">
        <w:rPr>
          <w:rFonts w:cs="Arial"/>
          <w:szCs w:val="20"/>
          <w:lang w:val="nl-BE"/>
        </w:rPr>
        <w:t xml:space="preserve">De WIES-koper kan een administratief beroep instellen bij het college van burgemeester en schepenen binnen dertig dagen vanaf de derde werkdag volgend op de datum van de beveiligde zending met kennisgeving van de vaststelling dat de voorwaarden niet zijn nageleefd. Het </w:t>
      </w:r>
      <w:r w:rsidRPr="00B725B1">
        <w:rPr>
          <w:rFonts w:cs="Arial"/>
          <w:color w:val="000000"/>
          <w:szCs w:val="20"/>
        </w:rPr>
        <w:t xml:space="preserve">college van burgemeester en schepenen doet uitspraak binnen zestig dagen na de derde werkdag volgend op de datum van de beveiligde zending </w:t>
      </w:r>
      <w:r w:rsidR="00C178FD" w:rsidRPr="00B725B1">
        <w:rPr>
          <w:rFonts w:cs="Arial"/>
          <w:color w:val="000000"/>
          <w:szCs w:val="20"/>
        </w:rPr>
        <w:t>met mededeling van</w:t>
      </w:r>
      <w:r w:rsidRPr="00B725B1">
        <w:rPr>
          <w:rFonts w:cs="Arial"/>
          <w:color w:val="000000"/>
          <w:szCs w:val="20"/>
        </w:rPr>
        <w:t xml:space="preserve"> het administratief beroep.</w:t>
      </w:r>
    </w:p>
    <w:p w14:paraId="6A8053B0" w14:textId="368CAF87" w:rsidR="00E46D6F" w:rsidRPr="00B725B1" w:rsidRDefault="00E46D6F" w:rsidP="00C178FD">
      <w:pPr>
        <w:spacing w:line="240" w:lineRule="auto"/>
        <w:rPr>
          <w:rFonts w:cs="Arial"/>
          <w:color w:val="000000"/>
          <w:szCs w:val="20"/>
        </w:rPr>
      </w:pPr>
      <w:r w:rsidRPr="00B725B1">
        <w:rPr>
          <w:rFonts w:cs="Arial"/>
          <w:color w:val="000000"/>
          <w:szCs w:val="20"/>
        </w:rPr>
        <w:t>§2. De vergoeding is niet verschuldigd indien de WIES-koper overmacht aantoont of verhuist naar een assistentiewoning, een woonzorgcentrum of een wooninfrastructuur die een organisatie ter beschikking stelt aan personen met een handicap.</w:t>
      </w:r>
    </w:p>
    <w:p w14:paraId="13152611" w14:textId="183B59A4" w:rsidR="00242E2D" w:rsidRPr="00F7029D" w:rsidRDefault="00094AC9" w:rsidP="00F7029D">
      <w:pPr>
        <w:pStyle w:val="Kop2"/>
        <w:rPr>
          <w:rFonts w:ascii="Arial" w:hAnsi="Arial" w:cs="Arial"/>
          <w:b/>
          <w:bCs/>
          <w:color w:val="auto"/>
          <w:sz w:val="20"/>
          <w:szCs w:val="20"/>
          <w:u w:val="single"/>
          <w:lang w:val="nl-BE"/>
        </w:rPr>
      </w:pPr>
      <w:r w:rsidRPr="00F7029D">
        <w:rPr>
          <w:rFonts w:ascii="Arial" w:hAnsi="Arial" w:cs="Arial"/>
          <w:b/>
          <w:bCs/>
          <w:color w:val="auto"/>
          <w:sz w:val="20"/>
          <w:szCs w:val="20"/>
          <w:u w:val="single"/>
          <w:lang w:val="nl-BE"/>
        </w:rPr>
        <w:t xml:space="preserve">Hoofdstuk </w:t>
      </w:r>
      <w:r w:rsidR="00EE1F96" w:rsidRPr="00F7029D">
        <w:rPr>
          <w:rFonts w:ascii="Arial" w:hAnsi="Arial" w:cs="Arial"/>
          <w:b/>
          <w:bCs/>
          <w:color w:val="auto"/>
          <w:sz w:val="20"/>
          <w:szCs w:val="20"/>
          <w:u w:val="single"/>
          <w:lang w:val="nl-BE"/>
        </w:rPr>
        <w:t>8</w:t>
      </w:r>
      <w:r w:rsidR="00E02583" w:rsidRPr="00F7029D">
        <w:rPr>
          <w:rFonts w:ascii="Arial" w:hAnsi="Arial" w:cs="Arial"/>
          <w:b/>
          <w:bCs/>
          <w:color w:val="auto"/>
          <w:sz w:val="20"/>
          <w:szCs w:val="20"/>
          <w:u w:val="single"/>
          <w:lang w:val="nl-BE"/>
        </w:rPr>
        <w:t>.</w:t>
      </w:r>
      <w:r w:rsidRPr="00F7029D">
        <w:rPr>
          <w:rFonts w:ascii="Arial" w:hAnsi="Arial" w:cs="Arial"/>
          <w:b/>
          <w:bCs/>
          <w:color w:val="auto"/>
          <w:sz w:val="20"/>
          <w:szCs w:val="20"/>
          <w:u w:val="single"/>
          <w:lang w:val="nl-BE"/>
        </w:rPr>
        <w:t xml:space="preserve"> Slotbepalingen</w:t>
      </w:r>
    </w:p>
    <w:p w14:paraId="09B87366" w14:textId="2C4D616D" w:rsidR="00094AC9" w:rsidRPr="00B725B1" w:rsidRDefault="00094AC9" w:rsidP="00C178FD">
      <w:pPr>
        <w:spacing w:line="240" w:lineRule="auto"/>
        <w:rPr>
          <w:rFonts w:cs="Arial"/>
          <w:b/>
          <w:bCs/>
          <w:szCs w:val="20"/>
          <w:lang w:val="nl-BE"/>
        </w:rPr>
      </w:pPr>
      <w:r w:rsidRPr="00B725B1">
        <w:rPr>
          <w:rFonts w:cs="Arial"/>
          <w:b/>
          <w:bCs/>
          <w:szCs w:val="20"/>
          <w:lang w:val="nl-BE"/>
        </w:rPr>
        <w:t xml:space="preserve">Artikel </w:t>
      </w:r>
      <w:r w:rsidR="00950655" w:rsidRPr="00B725B1">
        <w:rPr>
          <w:rFonts w:cs="Arial"/>
          <w:b/>
          <w:bCs/>
          <w:szCs w:val="20"/>
          <w:lang w:val="nl-BE"/>
        </w:rPr>
        <w:t>1</w:t>
      </w:r>
      <w:r w:rsidR="00EE1F96">
        <w:rPr>
          <w:rFonts w:cs="Arial"/>
          <w:b/>
          <w:bCs/>
          <w:szCs w:val="20"/>
          <w:lang w:val="nl-BE"/>
        </w:rPr>
        <w:t>3</w:t>
      </w:r>
      <w:r w:rsidR="006144DB" w:rsidRPr="00B725B1">
        <w:rPr>
          <w:rFonts w:cs="Arial"/>
          <w:b/>
          <w:bCs/>
          <w:szCs w:val="20"/>
          <w:lang w:val="nl-BE"/>
        </w:rPr>
        <w:t>.</w:t>
      </w:r>
      <w:r w:rsidRPr="00B725B1">
        <w:rPr>
          <w:rFonts w:cs="Arial"/>
          <w:b/>
          <w:bCs/>
          <w:szCs w:val="20"/>
          <w:lang w:val="nl-BE"/>
        </w:rPr>
        <w:t xml:space="preserve"> </w:t>
      </w:r>
    </w:p>
    <w:p w14:paraId="24A197A1" w14:textId="1AD7711A" w:rsidR="00094AC9" w:rsidRPr="00B725B1" w:rsidRDefault="00094AC9" w:rsidP="00C178FD">
      <w:pPr>
        <w:spacing w:line="240" w:lineRule="auto"/>
        <w:rPr>
          <w:rFonts w:cs="Arial"/>
          <w:szCs w:val="20"/>
          <w:lang w:val="nl-BE"/>
        </w:rPr>
      </w:pPr>
      <w:r w:rsidRPr="00B725B1">
        <w:rPr>
          <w:rFonts w:cs="Arial"/>
          <w:szCs w:val="20"/>
          <w:lang w:val="nl-BE"/>
        </w:rPr>
        <w:t xml:space="preserve">Dit reglement treedt in werking </w:t>
      </w:r>
      <w:r w:rsidR="0019117D" w:rsidRPr="00B725B1">
        <w:rPr>
          <w:rFonts w:cs="Arial"/>
          <w:szCs w:val="20"/>
          <w:lang w:val="nl-BE"/>
        </w:rPr>
        <w:t>op</w:t>
      </w:r>
    </w:p>
    <w:sectPr w:rsidR="00094AC9" w:rsidRPr="00B725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D733" w14:textId="77777777" w:rsidR="001E1380" w:rsidRDefault="001E1380" w:rsidP="001E1380">
      <w:pPr>
        <w:spacing w:after="0" w:line="240" w:lineRule="auto"/>
      </w:pPr>
      <w:r>
        <w:separator/>
      </w:r>
    </w:p>
  </w:endnote>
  <w:endnote w:type="continuationSeparator" w:id="0">
    <w:p w14:paraId="66CA9356" w14:textId="77777777" w:rsidR="001E1380" w:rsidRDefault="001E1380" w:rsidP="001E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524576"/>
      <w:docPartObj>
        <w:docPartGallery w:val="Page Numbers (Bottom of Page)"/>
        <w:docPartUnique/>
      </w:docPartObj>
    </w:sdtPr>
    <w:sdtEndPr/>
    <w:sdtContent>
      <w:p w14:paraId="54612D34" w14:textId="004B164E" w:rsidR="001E1380" w:rsidRDefault="001E1380">
        <w:pPr>
          <w:pStyle w:val="Voettekst"/>
          <w:jc w:val="right"/>
        </w:pPr>
        <w:r>
          <w:fldChar w:fldCharType="begin"/>
        </w:r>
        <w:r>
          <w:instrText>PAGE   \* MERGEFORMAT</w:instrText>
        </w:r>
        <w:r>
          <w:fldChar w:fldCharType="separate"/>
        </w:r>
        <w:r>
          <w:t>2</w:t>
        </w:r>
        <w:r>
          <w:fldChar w:fldCharType="end"/>
        </w:r>
      </w:p>
    </w:sdtContent>
  </w:sdt>
  <w:p w14:paraId="09F727FC" w14:textId="77777777" w:rsidR="001E1380" w:rsidRDefault="001E13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28A0" w14:textId="77777777" w:rsidR="001E1380" w:rsidRDefault="001E1380" w:rsidP="001E1380">
      <w:pPr>
        <w:spacing w:after="0" w:line="240" w:lineRule="auto"/>
      </w:pPr>
      <w:r>
        <w:separator/>
      </w:r>
    </w:p>
  </w:footnote>
  <w:footnote w:type="continuationSeparator" w:id="0">
    <w:p w14:paraId="0E09EE60" w14:textId="77777777" w:rsidR="001E1380" w:rsidRDefault="001E1380" w:rsidP="001E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38D"/>
    <w:multiLevelType w:val="hybridMultilevel"/>
    <w:tmpl w:val="17E02F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446D71"/>
    <w:multiLevelType w:val="hybridMultilevel"/>
    <w:tmpl w:val="A8F2E8B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094B55"/>
    <w:multiLevelType w:val="hybridMultilevel"/>
    <w:tmpl w:val="948C4C8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6644036"/>
    <w:multiLevelType w:val="hybridMultilevel"/>
    <w:tmpl w:val="C174F32C"/>
    <w:lvl w:ilvl="0" w:tplc="F51A9B5C">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DC53F69"/>
    <w:multiLevelType w:val="hybridMultilevel"/>
    <w:tmpl w:val="C7AE009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2C40ED"/>
    <w:multiLevelType w:val="hybridMultilevel"/>
    <w:tmpl w:val="3B909220"/>
    <w:lvl w:ilvl="0" w:tplc="E7E031F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29B57EA"/>
    <w:multiLevelType w:val="hybridMultilevel"/>
    <w:tmpl w:val="F550B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29C6762"/>
    <w:multiLevelType w:val="hybridMultilevel"/>
    <w:tmpl w:val="18E6AE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746C8"/>
    <w:multiLevelType w:val="hybridMultilevel"/>
    <w:tmpl w:val="43EC45A8"/>
    <w:lvl w:ilvl="0" w:tplc="FFFFFFF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5C700F9"/>
    <w:multiLevelType w:val="hybridMultilevel"/>
    <w:tmpl w:val="27D6AFE2"/>
    <w:lvl w:ilvl="0" w:tplc="FFFFFFFF">
      <w:start w:val="1"/>
      <w:numFmt w:val="lowerLetter"/>
      <w:lvlText w:val="%1)"/>
      <w:lvlJc w:val="left"/>
      <w:pPr>
        <w:ind w:left="720" w:hanging="360"/>
      </w:pPr>
    </w:lvl>
    <w:lvl w:ilvl="1" w:tplc="0813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D655C2"/>
    <w:multiLevelType w:val="hybridMultilevel"/>
    <w:tmpl w:val="A9EA2218"/>
    <w:lvl w:ilvl="0" w:tplc="40A42714">
      <w:start w:val="15"/>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316BD6"/>
    <w:multiLevelType w:val="hybridMultilevel"/>
    <w:tmpl w:val="6BC622F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ECB6950"/>
    <w:multiLevelType w:val="hybridMultilevel"/>
    <w:tmpl w:val="4BD80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673C0C"/>
    <w:multiLevelType w:val="hybridMultilevel"/>
    <w:tmpl w:val="84764C04"/>
    <w:lvl w:ilvl="0" w:tplc="08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8D683A"/>
    <w:multiLevelType w:val="hybridMultilevel"/>
    <w:tmpl w:val="A6827A00"/>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9122963"/>
    <w:multiLevelType w:val="hybridMultilevel"/>
    <w:tmpl w:val="F49C94E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2556EE"/>
    <w:multiLevelType w:val="hybridMultilevel"/>
    <w:tmpl w:val="4BD80C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B73389F"/>
    <w:multiLevelType w:val="hybridMultilevel"/>
    <w:tmpl w:val="C826DB2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3354614"/>
    <w:multiLevelType w:val="hybridMultilevel"/>
    <w:tmpl w:val="72E89D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66C02BF"/>
    <w:multiLevelType w:val="hybridMultilevel"/>
    <w:tmpl w:val="18E6AE2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C4F5C9F"/>
    <w:multiLevelType w:val="hybridMultilevel"/>
    <w:tmpl w:val="24AC42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01F202F"/>
    <w:multiLevelType w:val="hybridMultilevel"/>
    <w:tmpl w:val="DADA6630"/>
    <w:lvl w:ilvl="0" w:tplc="58F8BE6C">
      <w:start w:val="1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6BA1FEB"/>
    <w:multiLevelType w:val="hybridMultilevel"/>
    <w:tmpl w:val="381CDFB4"/>
    <w:lvl w:ilvl="0" w:tplc="08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950207"/>
    <w:multiLevelType w:val="hybridMultilevel"/>
    <w:tmpl w:val="1EFC164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FCD3005"/>
    <w:multiLevelType w:val="hybridMultilevel"/>
    <w:tmpl w:val="CF38254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63286575">
    <w:abstractNumId w:val="6"/>
  </w:num>
  <w:num w:numId="2" w16cid:durableId="437025103">
    <w:abstractNumId w:val="3"/>
  </w:num>
  <w:num w:numId="3" w16cid:durableId="2076664234">
    <w:abstractNumId w:val="9"/>
  </w:num>
  <w:num w:numId="4" w16cid:durableId="1867670405">
    <w:abstractNumId w:val="15"/>
  </w:num>
  <w:num w:numId="5" w16cid:durableId="68233021">
    <w:abstractNumId w:val="23"/>
  </w:num>
  <w:num w:numId="6" w16cid:durableId="405542247">
    <w:abstractNumId w:val="16"/>
  </w:num>
  <w:num w:numId="7" w16cid:durableId="1794246317">
    <w:abstractNumId w:val="12"/>
  </w:num>
  <w:num w:numId="8" w16cid:durableId="1643462620">
    <w:abstractNumId w:val="8"/>
  </w:num>
  <w:num w:numId="9" w16cid:durableId="1613048457">
    <w:abstractNumId w:val="0"/>
  </w:num>
  <w:num w:numId="10" w16cid:durableId="1556894017">
    <w:abstractNumId w:val="18"/>
  </w:num>
  <w:num w:numId="11" w16cid:durableId="1862358038">
    <w:abstractNumId w:val="1"/>
  </w:num>
  <w:num w:numId="12" w16cid:durableId="345332180">
    <w:abstractNumId w:val="5"/>
  </w:num>
  <w:num w:numId="13" w16cid:durableId="299967220">
    <w:abstractNumId w:val="21"/>
  </w:num>
  <w:num w:numId="14" w16cid:durableId="1117800536">
    <w:abstractNumId w:val="10"/>
  </w:num>
  <w:num w:numId="15" w16cid:durableId="845947392">
    <w:abstractNumId w:val="22"/>
  </w:num>
  <w:num w:numId="16" w16cid:durableId="1627080393">
    <w:abstractNumId w:val="13"/>
  </w:num>
  <w:num w:numId="17" w16cid:durableId="1383745450">
    <w:abstractNumId w:val="24"/>
  </w:num>
  <w:num w:numId="18" w16cid:durableId="881871106">
    <w:abstractNumId w:val="2"/>
  </w:num>
  <w:num w:numId="19" w16cid:durableId="527455185">
    <w:abstractNumId w:val="14"/>
  </w:num>
  <w:num w:numId="20" w16cid:durableId="1262835550">
    <w:abstractNumId w:val="20"/>
  </w:num>
  <w:num w:numId="21" w16cid:durableId="1569345426">
    <w:abstractNumId w:val="19"/>
  </w:num>
  <w:num w:numId="22" w16cid:durableId="566574191">
    <w:abstractNumId w:val="4"/>
  </w:num>
  <w:num w:numId="23" w16cid:durableId="1156998139">
    <w:abstractNumId w:val="17"/>
  </w:num>
  <w:num w:numId="24" w16cid:durableId="503784118">
    <w:abstractNumId w:val="11"/>
  </w:num>
  <w:num w:numId="25" w16cid:durableId="1457216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C1"/>
    <w:rsid w:val="00001383"/>
    <w:rsid w:val="000108D2"/>
    <w:rsid w:val="00013F94"/>
    <w:rsid w:val="00032146"/>
    <w:rsid w:val="00035D03"/>
    <w:rsid w:val="00074CEF"/>
    <w:rsid w:val="00077FF7"/>
    <w:rsid w:val="00094AC9"/>
    <w:rsid w:val="000A0C2B"/>
    <w:rsid w:val="000A1FB1"/>
    <w:rsid w:val="000C0359"/>
    <w:rsid w:val="000D1653"/>
    <w:rsid w:val="000D62B9"/>
    <w:rsid w:val="000F452E"/>
    <w:rsid w:val="001120CB"/>
    <w:rsid w:val="00121D27"/>
    <w:rsid w:val="00131690"/>
    <w:rsid w:val="0013680F"/>
    <w:rsid w:val="001478DA"/>
    <w:rsid w:val="00151D21"/>
    <w:rsid w:val="001544F2"/>
    <w:rsid w:val="0016370E"/>
    <w:rsid w:val="0016684E"/>
    <w:rsid w:val="00171D7C"/>
    <w:rsid w:val="001739C1"/>
    <w:rsid w:val="001771BF"/>
    <w:rsid w:val="0019117D"/>
    <w:rsid w:val="001930F3"/>
    <w:rsid w:val="001B293B"/>
    <w:rsid w:val="001B34C6"/>
    <w:rsid w:val="001C3942"/>
    <w:rsid w:val="001D3B13"/>
    <w:rsid w:val="001D4189"/>
    <w:rsid w:val="001E1380"/>
    <w:rsid w:val="001E58C7"/>
    <w:rsid w:val="00242E2D"/>
    <w:rsid w:val="00243044"/>
    <w:rsid w:val="002475DC"/>
    <w:rsid w:val="00254229"/>
    <w:rsid w:val="0025703E"/>
    <w:rsid w:val="002764BB"/>
    <w:rsid w:val="002765D1"/>
    <w:rsid w:val="00294D1E"/>
    <w:rsid w:val="002A1A8A"/>
    <w:rsid w:val="002B0D4A"/>
    <w:rsid w:val="002B4942"/>
    <w:rsid w:val="002D3247"/>
    <w:rsid w:val="002D33DC"/>
    <w:rsid w:val="002D5801"/>
    <w:rsid w:val="002F0C7A"/>
    <w:rsid w:val="002F22B8"/>
    <w:rsid w:val="002F5575"/>
    <w:rsid w:val="002F604C"/>
    <w:rsid w:val="0030272E"/>
    <w:rsid w:val="00312A6C"/>
    <w:rsid w:val="0031421B"/>
    <w:rsid w:val="0032347F"/>
    <w:rsid w:val="003277F7"/>
    <w:rsid w:val="003558B1"/>
    <w:rsid w:val="003F3F31"/>
    <w:rsid w:val="00406045"/>
    <w:rsid w:val="00412375"/>
    <w:rsid w:val="00423382"/>
    <w:rsid w:val="00447107"/>
    <w:rsid w:val="00447D4D"/>
    <w:rsid w:val="0048548E"/>
    <w:rsid w:val="00492ABD"/>
    <w:rsid w:val="004A130E"/>
    <w:rsid w:val="004A3BAF"/>
    <w:rsid w:val="004B2DA8"/>
    <w:rsid w:val="004C6FDD"/>
    <w:rsid w:val="004D69EC"/>
    <w:rsid w:val="0051312C"/>
    <w:rsid w:val="00514D04"/>
    <w:rsid w:val="00515DA1"/>
    <w:rsid w:val="005269E5"/>
    <w:rsid w:val="00526B73"/>
    <w:rsid w:val="00581B13"/>
    <w:rsid w:val="00587FA7"/>
    <w:rsid w:val="00594748"/>
    <w:rsid w:val="005A5010"/>
    <w:rsid w:val="005C4408"/>
    <w:rsid w:val="005F4257"/>
    <w:rsid w:val="006144DB"/>
    <w:rsid w:val="0065219C"/>
    <w:rsid w:val="00657854"/>
    <w:rsid w:val="00661221"/>
    <w:rsid w:val="006749B9"/>
    <w:rsid w:val="00682140"/>
    <w:rsid w:val="00683C1C"/>
    <w:rsid w:val="00694200"/>
    <w:rsid w:val="006A3FFB"/>
    <w:rsid w:val="006B0FCC"/>
    <w:rsid w:val="007028EE"/>
    <w:rsid w:val="0071137A"/>
    <w:rsid w:val="007140DB"/>
    <w:rsid w:val="0073214B"/>
    <w:rsid w:val="00736150"/>
    <w:rsid w:val="0076079E"/>
    <w:rsid w:val="00791EC4"/>
    <w:rsid w:val="007B58D1"/>
    <w:rsid w:val="007C1CC4"/>
    <w:rsid w:val="007C624A"/>
    <w:rsid w:val="007D1EFA"/>
    <w:rsid w:val="007D3245"/>
    <w:rsid w:val="007D75B9"/>
    <w:rsid w:val="007E0354"/>
    <w:rsid w:val="007F6675"/>
    <w:rsid w:val="00801AA6"/>
    <w:rsid w:val="00802AE7"/>
    <w:rsid w:val="00832B24"/>
    <w:rsid w:val="00833259"/>
    <w:rsid w:val="008363D7"/>
    <w:rsid w:val="00846E95"/>
    <w:rsid w:val="0086331E"/>
    <w:rsid w:val="00872921"/>
    <w:rsid w:val="008751DC"/>
    <w:rsid w:val="00877C8A"/>
    <w:rsid w:val="00883F47"/>
    <w:rsid w:val="008909F5"/>
    <w:rsid w:val="008B1AC2"/>
    <w:rsid w:val="008D25AA"/>
    <w:rsid w:val="008D7D2B"/>
    <w:rsid w:val="008F66BA"/>
    <w:rsid w:val="009032FF"/>
    <w:rsid w:val="00940C1A"/>
    <w:rsid w:val="00945564"/>
    <w:rsid w:val="00950655"/>
    <w:rsid w:val="00970E9E"/>
    <w:rsid w:val="00977C2B"/>
    <w:rsid w:val="0099698C"/>
    <w:rsid w:val="009D48DC"/>
    <w:rsid w:val="009D559E"/>
    <w:rsid w:val="009F1950"/>
    <w:rsid w:val="009F512E"/>
    <w:rsid w:val="00A23F45"/>
    <w:rsid w:val="00A660F1"/>
    <w:rsid w:val="00A6622A"/>
    <w:rsid w:val="00A921D7"/>
    <w:rsid w:val="00AA2111"/>
    <w:rsid w:val="00AA51A4"/>
    <w:rsid w:val="00AB542E"/>
    <w:rsid w:val="00AC09B8"/>
    <w:rsid w:val="00AD01E5"/>
    <w:rsid w:val="00AD4BAD"/>
    <w:rsid w:val="00B072B2"/>
    <w:rsid w:val="00B16C86"/>
    <w:rsid w:val="00B227CC"/>
    <w:rsid w:val="00B26B8A"/>
    <w:rsid w:val="00B64210"/>
    <w:rsid w:val="00B725B1"/>
    <w:rsid w:val="00B91872"/>
    <w:rsid w:val="00B9240C"/>
    <w:rsid w:val="00B9246D"/>
    <w:rsid w:val="00B9308D"/>
    <w:rsid w:val="00BA2FA7"/>
    <w:rsid w:val="00BA4F41"/>
    <w:rsid w:val="00BD30D6"/>
    <w:rsid w:val="00BD700C"/>
    <w:rsid w:val="00BF1D53"/>
    <w:rsid w:val="00BF5ABD"/>
    <w:rsid w:val="00C00B1D"/>
    <w:rsid w:val="00C178FD"/>
    <w:rsid w:val="00C60090"/>
    <w:rsid w:val="00C6545C"/>
    <w:rsid w:val="00C74712"/>
    <w:rsid w:val="00C7490E"/>
    <w:rsid w:val="00C74AD9"/>
    <w:rsid w:val="00C97B73"/>
    <w:rsid w:val="00CA298D"/>
    <w:rsid w:val="00CD250A"/>
    <w:rsid w:val="00CF7275"/>
    <w:rsid w:val="00D050FA"/>
    <w:rsid w:val="00D224C0"/>
    <w:rsid w:val="00D2695B"/>
    <w:rsid w:val="00D440E3"/>
    <w:rsid w:val="00D5349D"/>
    <w:rsid w:val="00D7039C"/>
    <w:rsid w:val="00DD3E25"/>
    <w:rsid w:val="00E02583"/>
    <w:rsid w:val="00E13584"/>
    <w:rsid w:val="00E143B1"/>
    <w:rsid w:val="00E2331A"/>
    <w:rsid w:val="00E43D4E"/>
    <w:rsid w:val="00E46D6F"/>
    <w:rsid w:val="00EC6968"/>
    <w:rsid w:val="00EE1F96"/>
    <w:rsid w:val="00EE4DC1"/>
    <w:rsid w:val="00EF5030"/>
    <w:rsid w:val="00F11323"/>
    <w:rsid w:val="00F353CF"/>
    <w:rsid w:val="00F7029D"/>
    <w:rsid w:val="00FC0D8F"/>
    <w:rsid w:val="00FC26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DD14"/>
  <w15:chartTrackingRefBased/>
  <w15:docId w15:val="{74522370-B339-499A-B609-EAE1B59B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paragraph" w:styleId="Kop1">
    <w:name w:val="heading 1"/>
    <w:basedOn w:val="Standaard"/>
    <w:next w:val="Standaard"/>
    <w:link w:val="Kop1Char"/>
    <w:uiPriority w:val="9"/>
    <w:qFormat/>
    <w:rsid w:val="00F702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702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9C1"/>
    <w:pPr>
      <w:ind w:left="720"/>
      <w:contextualSpacing/>
    </w:pPr>
  </w:style>
  <w:style w:type="character" w:styleId="Verwijzingopmerking">
    <w:name w:val="annotation reference"/>
    <w:basedOn w:val="Standaardalinea-lettertype"/>
    <w:uiPriority w:val="99"/>
    <w:semiHidden/>
    <w:unhideWhenUsed/>
    <w:rsid w:val="00242E2D"/>
    <w:rPr>
      <w:sz w:val="16"/>
      <w:szCs w:val="16"/>
    </w:rPr>
  </w:style>
  <w:style w:type="paragraph" w:styleId="Tekstopmerking">
    <w:name w:val="annotation text"/>
    <w:basedOn w:val="Standaard"/>
    <w:link w:val="TekstopmerkingChar"/>
    <w:uiPriority w:val="99"/>
    <w:unhideWhenUsed/>
    <w:rsid w:val="00242E2D"/>
    <w:pPr>
      <w:spacing w:line="240" w:lineRule="auto"/>
    </w:pPr>
    <w:rPr>
      <w:szCs w:val="20"/>
    </w:rPr>
  </w:style>
  <w:style w:type="character" w:customStyle="1" w:styleId="TekstopmerkingChar">
    <w:name w:val="Tekst opmerking Char"/>
    <w:basedOn w:val="Standaardalinea-lettertype"/>
    <w:link w:val="Tekstopmerking"/>
    <w:uiPriority w:val="99"/>
    <w:rsid w:val="00242E2D"/>
    <w:rPr>
      <w:rFonts w:ascii="Arial" w:hAnsi="Arial"/>
      <w:sz w:val="20"/>
      <w:szCs w:val="20"/>
      <w:lang w:val="nl-NL"/>
    </w:rPr>
  </w:style>
  <w:style w:type="character" w:styleId="Hyperlink">
    <w:name w:val="Hyperlink"/>
    <w:basedOn w:val="Standaardalinea-lettertype"/>
    <w:uiPriority w:val="99"/>
    <w:unhideWhenUsed/>
    <w:rsid w:val="00242E2D"/>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F353CF"/>
    <w:rPr>
      <w:b/>
      <w:bCs/>
    </w:rPr>
  </w:style>
  <w:style w:type="character" w:customStyle="1" w:styleId="OnderwerpvanopmerkingChar">
    <w:name w:val="Onderwerp van opmerking Char"/>
    <w:basedOn w:val="TekstopmerkingChar"/>
    <w:link w:val="Onderwerpvanopmerking"/>
    <w:uiPriority w:val="99"/>
    <w:semiHidden/>
    <w:rsid w:val="00F353CF"/>
    <w:rPr>
      <w:rFonts w:ascii="Arial" w:hAnsi="Arial"/>
      <w:b/>
      <w:bCs/>
      <w:sz w:val="20"/>
      <w:szCs w:val="20"/>
      <w:lang w:val="nl-NL"/>
    </w:rPr>
  </w:style>
  <w:style w:type="paragraph" w:customStyle="1" w:styleId="Default">
    <w:name w:val="Default"/>
    <w:rsid w:val="000C0359"/>
    <w:pPr>
      <w:autoSpaceDE w:val="0"/>
      <w:autoSpaceDN w:val="0"/>
      <w:adjustRightInd w:val="0"/>
      <w:spacing w:after="0" w:line="240" w:lineRule="auto"/>
    </w:pPr>
    <w:rPr>
      <w:rFonts w:ascii="Arial" w:hAnsi="Arial" w:cs="Arial"/>
      <w:color w:val="000000"/>
      <w:sz w:val="24"/>
      <w:szCs w:val="24"/>
    </w:rPr>
  </w:style>
  <w:style w:type="paragraph" w:styleId="Revisie">
    <w:name w:val="Revision"/>
    <w:hidden/>
    <w:uiPriority w:val="99"/>
    <w:semiHidden/>
    <w:rsid w:val="00AA51A4"/>
    <w:pPr>
      <w:spacing w:after="0" w:line="240" w:lineRule="auto"/>
    </w:pPr>
    <w:rPr>
      <w:rFonts w:ascii="Arial" w:hAnsi="Arial"/>
      <w:sz w:val="20"/>
      <w:lang w:val="nl-NL"/>
    </w:rPr>
  </w:style>
  <w:style w:type="character" w:styleId="Onopgelostemelding">
    <w:name w:val="Unresolved Mention"/>
    <w:basedOn w:val="Standaardalinea-lettertype"/>
    <w:uiPriority w:val="99"/>
    <w:semiHidden/>
    <w:unhideWhenUsed/>
    <w:rsid w:val="00B64210"/>
    <w:rPr>
      <w:color w:val="605E5C"/>
      <w:shd w:val="clear" w:color="auto" w:fill="E1DFDD"/>
    </w:rPr>
  </w:style>
  <w:style w:type="table" w:styleId="Tabelraster">
    <w:name w:val="Table Grid"/>
    <w:basedOn w:val="Standaardtabel"/>
    <w:uiPriority w:val="39"/>
    <w:rsid w:val="00BD3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E13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1380"/>
    <w:rPr>
      <w:rFonts w:ascii="Arial" w:hAnsi="Arial"/>
      <w:sz w:val="20"/>
      <w:lang w:val="nl-NL"/>
    </w:rPr>
  </w:style>
  <w:style w:type="paragraph" w:styleId="Voettekst">
    <w:name w:val="footer"/>
    <w:basedOn w:val="Standaard"/>
    <w:link w:val="VoettekstChar"/>
    <w:uiPriority w:val="99"/>
    <w:unhideWhenUsed/>
    <w:rsid w:val="001E13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1380"/>
    <w:rPr>
      <w:rFonts w:ascii="Arial" w:hAnsi="Arial"/>
      <w:sz w:val="20"/>
      <w:lang w:val="nl-NL"/>
    </w:rPr>
  </w:style>
  <w:style w:type="character" w:customStyle="1" w:styleId="Kop1Char">
    <w:name w:val="Kop 1 Char"/>
    <w:basedOn w:val="Standaardalinea-lettertype"/>
    <w:link w:val="Kop1"/>
    <w:uiPriority w:val="9"/>
    <w:rsid w:val="00F7029D"/>
    <w:rPr>
      <w:rFonts w:asciiTheme="majorHAnsi" w:eastAsiaTheme="majorEastAsia" w:hAnsiTheme="majorHAnsi" w:cstheme="majorBidi"/>
      <w:color w:val="2F5496" w:themeColor="accent1" w:themeShade="BF"/>
      <w:sz w:val="32"/>
      <w:szCs w:val="32"/>
      <w:lang w:val="nl-NL"/>
    </w:rPr>
  </w:style>
  <w:style w:type="character" w:customStyle="1" w:styleId="Kop2Char">
    <w:name w:val="Kop 2 Char"/>
    <w:basedOn w:val="Standaardalinea-lettertype"/>
    <w:link w:val="Kop2"/>
    <w:uiPriority w:val="9"/>
    <w:rsid w:val="00F7029D"/>
    <w:rPr>
      <w:rFonts w:asciiTheme="majorHAnsi" w:eastAsiaTheme="majorEastAsia" w:hAnsiTheme="majorHAnsi" w:cstheme="majorBidi"/>
      <w:color w:val="2F5496"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DC26-B038-4DB9-A545-59AA897E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4046</Words>
  <Characters>22256</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Gemeentelijk WIES-reglement voorbeeld</vt:lpstr>
    </vt:vector>
  </TitlesOfParts>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Gemeentelijk WIES-reglement voorbeeld</dc:title>
  <dc:subject>Gemeentelijk WIES-reglement voorbeeld</dc:subject>
  <dc:creator>Ellen Apers</dc:creator>
  <cp:keywords/>
  <dc:description/>
  <cp:lastModifiedBy>Ellen Apers</cp:lastModifiedBy>
  <cp:revision>9</cp:revision>
  <cp:lastPrinted>2024-07-15T11:37:00Z</cp:lastPrinted>
  <dcterms:created xsi:type="dcterms:W3CDTF">2024-07-18T11:47:00Z</dcterms:created>
  <dcterms:modified xsi:type="dcterms:W3CDTF">2025-03-25T10:04:00Z</dcterms:modified>
</cp:coreProperties>
</file>